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42" w:rsidRPr="009E6779" w:rsidRDefault="00317E42" w:rsidP="00200A5A">
      <w:pPr>
        <w:adjustRightInd w:val="0"/>
        <w:snapToGrid w:val="0"/>
        <w:spacing w:line="360" w:lineRule="auto"/>
        <w:rPr>
          <w:rFonts w:ascii="黑体" w:eastAsia="黑体"/>
          <w:sz w:val="28"/>
        </w:rPr>
      </w:pPr>
      <w:r>
        <w:rPr>
          <w:rFonts w:ascii="黑体" w:eastAsia="黑体" w:hint="eastAsia"/>
          <w:sz w:val="28"/>
        </w:rPr>
        <w:t>证券代码：</w:t>
      </w:r>
      <w:r>
        <w:rPr>
          <w:rFonts w:ascii="黑体" w:eastAsia="黑体"/>
          <w:sz w:val="28"/>
        </w:rPr>
        <w:t xml:space="preserve">600237  </w:t>
      </w:r>
      <w:r>
        <w:rPr>
          <w:rFonts w:ascii="黑体" w:eastAsia="黑体" w:hint="eastAsia"/>
          <w:sz w:val="28"/>
        </w:rPr>
        <w:t xml:space="preserve">  </w:t>
      </w:r>
      <w:r>
        <w:rPr>
          <w:rFonts w:ascii="黑体" w:eastAsia="黑体"/>
          <w:sz w:val="28"/>
        </w:rPr>
        <w:t xml:space="preserve">  </w:t>
      </w:r>
      <w:r>
        <w:rPr>
          <w:rFonts w:ascii="黑体" w:eastAsia="黑体" w:hint="eastAsia"/>
          <w:sz w:val="28"/>
        </w:rPr>
        <w:t>证券简称：铜峰电子</w:t>
      </w:r>
      <w:r>
        <w:rPr>
          <w:rFonts w:ascii="黑体" w:eastAsia="黑体"/>
          <w:sz w:val="28"/>
        </w:rPr>
        <w:t xml:space="preserve">  </w:t>
      </w:r>
      <w:r>
        <w:rPr>
          <w:rFonts w:ascii="黑体" w:eastAsia="黑体" w:hint="eastAsia"/>
          <w:sz w:val="28"/>
        </w:rPr>
        <w:t xml:space="preserve"> </w:t>
      </w:r>
      <w:r>
        <w:rPr>
          <w:rFonts w:ascii="黑体" w:eastAsia="黑体" w:hint="eastAsia"/>
          <w:color w:val="FF0000"/>
          <w:sz w:val="28"/>
        </w:rPr>
        <w:t xml:space="preserve"> </w:t>
      </w:r>
      <w:r w:rsidRPr="00200A5A">
        <w:rPr>
          <w:rFonts w:ascii="黑体" w:eastAsia="黑体" w:hint="eastAsia"/>
          <w:color w:val="000000" w:themeColor="text1"/>
          <w:sz w:val="28"/>
        </w:rPr>
        <w:t>公告编号：临202</w:t>
      </w:r>
      <w:r w:rsidR="0077591C" w:rsidRPr="00200A5A">
        <w:rPr>
          <w:rFonts w:ascii="黑体" w:eastAsia="黑体"/>
          <w:color w:val="000000" w:themeColor="text1"/>
          <w:sz w:val="28"/>
        </w:rPr>
        <w:t>4</w:t>
      </w:r>
      <w:r w:rsidRPr="00200A5A">
        <w:rPr>
          <w:rFonts w:ascii="黑体" w:eastAsia="黑体" w:hint="eastAsia"/>
          <w:color w:val="000000" w:themeColor="text1"/>
          <w:sz w:val="28"/>
        </w:rPr>
        <w:t>-0</w:t>
      </w:r>
      <w:r w:rsidR="00200A5A" w:rsidRPr="00200A5A">
        <w:rPr>
          <w:rFonts w:ascii="黑体" w:eastAsia="黑体"/>
          <w:color w:val="000000" w:themeColor="text1"/>
          <w:sz w:val="28"/>
        </w:rPr>
        <w:t>29</w:t>
      </w:r>
    </w:p>
    <w:p w:rsidR="00317E42" w:rsidRDefault="00317E42" w:rsidP="00200A5A">
      <w:pPr>
        <w:snapToGrid w:val="0"/>
        <w:spacing w:line="360" w:lineRule="auto"/>
        <w:rPr>
          <w:rFonts w:ascii="黑体" w:eastAsia="黑体"/>
          <w:sz w:val="28"/>
        </w:rPr>
      </w:pPr>
    </w:p>
    <w:p w:rsidR="0077591C" w:rsidRDefault="00317E42" w:rsidP="00200A5A">
      <w:pPr>
        <w:snapToGrid w:val="0"/>
        <w:spacing w:line="360" w:lineRule="auto"/>
        <w:ind w:right="-178"/>
        <w:jc w:val="center"/>
        <w:rPr>
          <w:rFonts w:ascii="黑体" w:eastAsia="黑体"/>
          <w:color w:val="FF0000"/>
          <w:sz w:val="36"/>
          <w:szCs w:val="36"/>
        </w:rPr>
      </w:pPr>
      <w:r>
        <w:rPr>
          <w:rFonts w:ascii="黑体" w:eastAsia="黑体" w:hint="eastAsia"/>
          <w:color w:val="FF0000"/>
          <w:sz w:val="36"/>
          <w:szCs w:val="36"/>
        </w:rPr>
        <w:t>安徽铜峰电子股份有限公司</w:t>
      </w:r>
    </w:p>
    <w:p w:rsidR="00317E42" w:rsidRDefault="0077591C" w:rsidP="00200A5A">
      <w:pPr>
        <w:snapToGrid w:val="0"/>
        <w:spacing w:line="360" w:lineRule="auto"/>
        <w:ind w:right="-178"/>
        <w:jc w:val="center"/>
        <w:rPr>
          <w:rFonts w:ascii="黑体" w:eastAsia="黑体"/>
          <w:color w:val="FF0000"/>
          <w:sz w:val="36"/>
          <w:szCs w:val="36"/>
        </w:rPr>
      </w:pPr>
      <w:r>
        <w:rPr>
          <w:rFonts w:ascii="黑体" w:eastAsia="黑体" w:hint="eastAsia"/>
          <w:color w:val="FF0000"/>
          <w:sz w:val="36"/>
          <w:szCs w:val="36"/>
        </w:rPr>
        <w:t>第十</w:t>
      </w:r>
      <w:r w:rsidR="0039779A">
        <w:rPr>
          <w:rFonts w:ascii="黑体" w:eastAsia="黑体" w:hint="eastAsia"/>
          <w:color w:val="FF0000"/>
          <w:sz w:val="36"/>
          <w:szCs w:val="36"/>
        </w:rPr>
        <w:t>届</w:t>
      </w:r>
      <w:r w:rsidR="00317E42">
        <w:rPr>
          <w:rFonts w:ascii="黑体" w:eastAsia="黑体" w:hint="eastAsia"/>
          <w:color w:val="FF0000"/>
          <w:sz w:val="36"/>
          <w:szCs w:val="36"/>
        </w:rPr>
        <w:t>监事会第</w:t>
      </w:r>
      <w:r>
        <w:rPr>
          <w:rFonts w:ascii="黑体" w:eastAsia="黑体" w:hint="eastAsia"/>
          <w:color w:val="FF0000"/>
          <w:sz w:val="36"/>
          <w:szCs w:val="36"/>
        </w:rPr>
        <w:t>四</w:t>
      </w:r>
      <w:r w:rsidR="00317E42">
        <w:rPr>
          <w:rFonts w:ascii="黑体" w:eastAsia="黑体" w:hint="eastAsia"/>
          <w:color w:val="FF0000"/>
          <w:sz w:val="36"/>
          <w:szCs w:val="36"/>
        </w:rPr>
        <w:t>会议决议公告</w:t>
      </w:r>
    </w:p>
    <w:p w:rsidR="00317E42" w:rsidRPr="0039779A" w:rsidRDefault="00317E42" w:rsidP="00200A5A">
      <w:pPr>
        <w:adjustRightInd w:val="0"/>
        <w:snapToGrid w:val="0"/>
        <w:spacing w:line="360" w:lineRule="auto"/>
        <w:ind w:firstLineChars="200" w:firstLine="482"/>
        <w:rPr>
          <w:rFonts w:ascii="宋体" w:hAnsi="宋体"/>
          <w:b/>
          <w:sz w:val="24"/>
        </w:rPr>
      </w:pPr>
      <w:bookmarkStart w:id="0" w:name="_GoBack"/>
      <w:bookmarkEnd w:id="0"/>
    </w:p>
    <w:p w:rsidR="00317E42" w:rsidRDefault="00E75EF6" w:rsidP="00200A5A">
      <w:pPr>
        <w:adjustRightInd w:val="0"/>
        <w:snapToGrid w:val="0"/>
        <w:spacing w:line="360" w:lineRule="auto"/>
        <w:ind w:firstLineChars="200" w:firstLine="482"/>
        <w:rPr>
          <w:rFonts w:ascii="宋体" w:hAnsi="宋体"/>
          <w:b/>
          <w:sz w:val="24"/>
        </w:rPr>
      </w:pPr>
      <w:r>
        <w:rPr>
          <w:rFonts w:ascii="宋体" w:hAnsi="宋体"/>
          <w:b/>
          <w:sz w:val="24"/>
        </w:rPr>
        <w:t>本公司</w:t>
      </w:r>
      <w:r>
        <w:rPr>
          <w:rFonts w:ascii="宋体" w:hAnsi="宋体" w:hint="eastAsia"/>
          <w:b/>
          <w:sz w:val="24"/>
        </w:rPr>
        <w:t>监</w:t>
      </w:r>
      <w:r>
        <w:rPr>
          <w:rFonts w:ascii="宋体" w:hAnsi="宋体"/>
          <w:b/>
          <w:sz w:val="24"/>
        </w:rPr>
        <w:t>事会及全体</w:t>
      </w:r>
      <w:r>
        <w:rPr>
          <w:rFonts w:ascii="宋体" w:hAnsi="宋体" w:hint="eastAsia"/>
          <w:b/>
          <w:sz w:val="24"/>
        </w:rPr>
        <w:t>监</w:t>
      </w:r>
      <w:r w:rsidR="00317E42">
        <w:rPr>
          <w:rFonts w:ascii="宋体" w:hAnsi="宋体"/>
          <w:b/>
          <w:sz w:val="24"/>
        </w:rPr>
        <w:t>事保证本公告内容不存在任何虚假记载、误导性陈述或者重大遗漏，并对其内容的真实性、准确性和完整性承担法律责任</w:t>
      </w:r>
      <w:r w:rsidR="00317E42">
        <w:rPr>
          <w:rFonts w:ascii="宋体" w:hAnsi="宋体" w:hint="eastAsia"/>
          <w:b/>
          <w:sz w:val="24"/>
        </w:rPr>
        <w:t>。</w:t>
      </w:r>
    </w:p>
    <w:p w:rsidR="00317E42" w:rsidRPr="00E75EF6" w:rsidRDefault="00317E42" w:rsidP="00200A5A">
      <w:pPr>
        <w:adjustRightInd w:val="0"/>
        <w:snapToGrid w:val="0"/>
        <w:spacing w:line="360" w:lineRule="auto"/>
        <w:ind w:firstLine="567"/>
        <w:rPr>
          <w:rFonts w:ascii="仿宋_GB2312" w:eastAsia="仿宋_GB2312"/>
          <w:sz w:val="28"/>
        </w:rPr>
      </w:pPr>
    </w:p>
    <w:p w:rsidR="00317E42" w:rsidRDefault="00317E42" w:rsidP="00200A5A">
      <w:pPr>
        <w:adjustRightInd w:val="0"/>
        <w:snapToGrid w:val="0"/>
        <w:spacing w:line="360" w:lineRule="auto"/>
        <w:ind w:firstLineChars="200" w:firstLine="480"/>
        <w:rPr>
          <w:rFonts w:ascii="黑体" w:eastAsia="黑体" w:hAnsi="黑体"/>
          <w:sz w:val="24"/>
        </w:rPr>
      </w:pPr>
      <w:r>
        <w:rPr>
          <w:rFonts w:ascii="黑体" w:eastAsia="黑体" w:hAnsi="黑体" w:hint="eastAsia"/>
          <w:sz w:val="24"/>
        </w:rPr>
        <w:t>一、监事会会议召开情况</w:t>
      </w:r>
    </w:p>
    <w:p w:rsidR="00317E42" w:rsidRDefault="00317E42" w:rsidP="00200A5A">
      <w:pPr>
        <w:adjustRightInd w:val="0"/>
        <w:snapToGrid w:val="0"/>
        <w:spacing w:line="360" w:lineRule="auto"/>
        <w:ind w:firstLineChars="200" w:firstLine="480"/>
        <w:rPr>
          <w:rFonts w:ascii="宋体" w:hAnsi="宋体"/>
          <w:sz w:val="24"/>
        </w:rPr>
      </w:pPr>
      <w:r>
        <w:rPr>
          <w:rFonts w:ascii="宋体" w:hAnsi="宋体" w:hint="eastAsia"/>
          <w:sz w:val="24"/>
        </w:rPr>
        <w:t>1、本次监事会会议的召开符合《中华人民共和国公司法》和《公司章程》的有关规定。</w:t>
      </w:r>
    </w:p>
    <w:p w:rsidR="00317E42" w:rsidRPr="000E23B2" w:rsidRDefault="00317E42" w:rsidP="00200A5A">
      <w:pPr>
        <w:adjustRightInd w:val="0"/>
        <w:snapToGrid w:val="0"/>
        <w:spacing w:line="360" w:lineRule="auto"/>
        <w:ind w:firstLineChars="200" w:firstLine="480"/>
        <w:rPr>
          <w:rFonts w:ascii="宋体" w:hAnsi="宋体"/>
          <w:color w:val="000000" w:themeColor="text1"/>
          <w:sz w:val="24"/>
        </w:rPr>
      </w:pPr>
      <w:r w:rsidRPr="000E23B2">
        <w:rPr>
          <w:rFonts w:ascii="宋体" w:hAnsi="宋体" w:hint="eastAsia"/>
          <w:color w:val="000000" w:themeColor="text1"/>
          <w:sz w:val="24"/>
        </w:rPr>
        <w:t>2、本次监事会会议于202</w:t>
      </w:r>
      <w:r w:rsidR="0077591C">
        <w:rPr>
          <w:rFonts w:ascii="宋体" w:hAnsi="宋体"/>
          <w:color w:val="000000" w:themeColor="text1"/>
          <w:sz w:val="24"/>
        </w:rPr>
        <w:t>4</w:t>
      </w:r>
      <w:r w:rsidRPr="000E23B2">
        <w:rPr>
          <w:rFonts w:ascii="宋体" w:hAnsi="宋体" w:hint="eastAsia"/>
          <w:color w:val="000000" w:themeColor="text1"/>
          <w:sz w:val="24"/>
        </w:rPr>
        <w:t>年</w:t>
      </w:r>
      <w:r w:rsidR="000F556E" w:rsidRPr="000E23B2">
        <w:rPr>
          <w:rFonts w:ascii="宋体" w:hAnsi="宋体" w:hint="eastAsia"/>
          <w:color w:val="000000" w:themeColor="text1"/>
          <w:sz w:val="24"/>
        </w:rPr>
        <w:t>8</w:t>
      </w:r>
      <w:r w:rsidRPr="000E23B2">
        <w:rPr>
          <w:rFonts w:ascii="宋体" w:hAnsi="宋体" w:hint="eastAsia"/>
          <w:color w:val="000000" w:themeColor="text1"/>
          <w:sz w:val="24"/>
        </w:rPr>
        <w:t>月</w:t>
      </w:r>
      <w:r w:rsidR="0077591C">
        <w:rPr>
          <w:rFonts w:ascii="宋体" w:hAnsi="宋体" w:hint="eastAsia"/>
          <w:color w:val="000000" w:themeColor="text1"/>
          <w:sz w:val="24"/>
        </w:rPr>
        <w:t>5</w:t>
      </w:r>
      <w:r w:rsidRPr="000E23B2">
        <w:rPr>
          <w:rFonts w:ascii="宋体" w:hAnsi="宋体" w:hint="eastAsia"/>
          <w:color w:val="000000" w:themeColor="text1"/>
          <w:sz w:val="24"/>
        </w:rPr>
        <w:t>日以书面和传真方式向公司全体监事发出会议通知和会议文件。</w:t>
      </w:r>
    </w:p>
    <w:p w:rsidR="00317E42" w:rsidRPr="000E23B2" w:rsidRDefault="00317E42" w:rsidP="00200A5A">
      <w:pPr>
        <w:adjustRightInd w:val="0"/>
        <w:snapToGrid w:val="0"/>
        <w:spacing w:line="360" w:lineRule="auto"/>
        <w:ind w:firstLineChars="200" w:firstLine="480"/>
        <w:rPr>
          <w:rFonts w:ascii="宋体" w:hAnsi="宋体"/>
          <w:color w:val="000000" w:themeColor="text1"/>
          <w:sz w:val="24"/>
        </w:rPr>
      </w:pPr>
      <w:r w:rsidRPr="000E23B2">
        <w:rPr>
          <w:rFonts w:ascii="宋体" w:hAnsi="宋体" w:hint="eastAsia"/>
          <w:color w:val="000000" w:themeColor="text1"/>
          <w:sz w:val="24"/>
        </w:rPr>
        <w:t>3、本次监事会会议于</w:t>
      </w:r>
      <w:r w:rsidR="0077591C">
        <w:rPr>
          <w:rFonts w:ascii="宋体" w:hAnsi="宋体" w:hint="eastAsia"/>
          <w:color w:val="000000" w:themeColor="text1"/>
          <w:sz w:val="24"/>
        </w:rPr>
        <w:t>202</w:t>
      </w:r>
      <w:r w:rsidR="0077591C">
        <w:rPr>
          <w:rFonts w:ascii="宋体" w:hAnsi="宋体"/>
          <w:color w:val="000000" w:themeColor="text1"/>
          <w:sz w:val="24"/>
        </w:rPr>
        <w:t>4</w:t>
      </w:r>
      <w:r w:rsidRPr="000E23B2">
        <w:rPr>
          <w:rFonts w:ascii="宋体" w:hAnsi="宋体" w:hint="eastAsia"/>
          <w:color w:val="000000" w:themeColor="text1"/>
          <w:sz w:val="24"/>
        </w:rPr>
        <w:t>年</w:t>
      </w:r>
      <w:r w:rsidR="000F556E" w:rsidRPr="000E23B2">
        <w:rPr>
          <w:rFonts w:ascii="宋体" w:hAnsi="宋体" w:hint="eastAsia"/>
          <w:color w:val="000000" w:themeColor="text1"/>
          <w:sz w:val="24"/>
        </w:rPr>
        <w:t>8</w:t>
      </w:r>
      <w:r w:rsidRPr="000E23B2">
        <w:rPr>
          <w:rFonts w:ascii="宋体" w:hAnsi="宋体" w:hint="eastAsia"/>
          <w:color w:val="000000" w:themeColor="text1"/>
          <w:sz w:val="24"/>
        </w:rPr>
        <w:t>月</w:t>
      </w:r>
      <w:r w:rsidR="0077591C">
        <w:rPr>
          <w:rFonts w:ascii="宋体" w:hAnsi="宋体" w:hint="eastAsia"/>
          <w:color w:val="000000" w:themeColor="text1"/>
          <w:sz w:val="24"/>
        </w:rPr>
        <w:t>15</w:t>
      </w:r>
      <w:r w:rsidRPr="000E23B2">
        <w:rPr>
          <w:rFonts w:ascii="宋体" w:hAnsi="宋体" w:hint="eastAsia"/>
          <w:color w:val="000000" w:themeColor="text1"/>
          <w:sz w:val="24"/>
        </w:rPr>
        <w:t>日以通讯表决方式召开。</w:t>
      </w:r>
    </w:p>
    <w:p w:rsidR="00317E42" w:rsidRDefault="00317E42" w:rsidP="00200A5A">
      <w:pPr>
        <w:adjustRightInd w:val="0"/>
        <w:snapToGrid w:val="0"/>
        <w:spacing w:line="360" w:lineRule="auto"/>
        <w:ind w:firstLineChars="200" w:firstLine="480"/>
        <w:rPr>
          <w:rFonts w:ascii="宋体" w:hAnsi="宋体"/>
          <w:sz w:val="24"/>
        </w:rPr>
      </w:pPr>
      <w:r>
        <w:rPr>
          <w:rFonts w:ascii="宋体" w:hAnsi="宋体" w:hint="eastAsia"/>
          <w:sz w:val="24"/>
        </w:rPr>
        <w:t>4、本次监事会会议应参会监事3人，实际参会监事3人。</w:t>
      </w:r>
    </w:p>
    <w:p w:rsidR="00317E42" w:rsidRDefault="00317E42" w:rsidP="00200A5A">
      <w:pPr>
        <w:pStyle w:val="a7"/>
        <w:adjustRightInd w:val="0"/>
        <w:snapToGrid w:val="0"/>
        <w:spacing w:before="0" w:beforeAutospacing="0" w:after="0" w:afterAutospacing="0" w:line="360" w:lineRule="auto"/>
        <w:ind w:firstLineChars="200" w:firstLine="480"/>
        <w:jc w:val="both"/>
      </w:pPr>
    </w:p>
    <w:p w:rsidR="00317E42" w:rsidRDefault="00317E42" w:rsidP="00200A5A">
      <w:pPr>
        <w:adjustRightInd w:val="0"/>
        <w:snapToGrid w:val="0"/>
        <w:spacing w:line="360" w:lineRule="auto"/>
        <w:ind w:firstLineChars="200" w:firstLine="480"/>
        <w:rPr>
          <w:rFonts w:ascii="黑体" w:eastAsia="黑体" w:hAnsi="黑体"/>
          <w:sz w:val="24"/>
        </w:rPr>
      </w:pPr>
      <w:r>
        <w:rPr>
          <w:rFonts w:ascii="黑体" w:eastAsia="黑体" w:hAnsi="黑体" w:hint="eastAsia"/>
          <w:sz w:val="24"/>
        </w:rPr>
        <w:t>二、监事会会议审议情况</w:t>
      </w:r>
    </w:p>
    <w:p w:rsidR="0077591C" w:rsidRDefault="0059292E" w:rsidP="00200A5A">
      <w:pPr>
        <w:adjustRightInd w:val="0"/>
        <w:snapToGrid w:val="0"/>
        <w:spacing w:line="360" w:lineRule="auto"/>
        <w:ind w:firstLineChars="200" w:firstLine="482"/>
        <w:rPr>
          <w:rFonts w:ascii="宋体" w:hAnsi="宋体"/>
          <w:b/>
          <w:sz w:val="24"/>
        </w:rPr>
      </w:pPr>
      <w:r>
        <w:rPr>
          <w:rFonts w:ascii="宋体" w:hAnsi="宋体"/>
          <w:b/>
          <w:sz w:val="24"/>
        </w:rPr>
        <w:t>（</w:t>
      </w:r>
      <w:r w:rsidR="008E7230">
        <w:rPr>
          <w:rFonts w:ascii="宋体" w:hAnsi="宋体" w:hint="eastAsia"/>
          <w:b/>
          <w:sz w:val="24"/>
        </w:rPr>
        <w:t>一</w:t>
      </w:r>
      <w:r w:rsidR="00200A5A">
        <w:rPr>
          <w:rFonts w:ascii="宋体" w:hAnsi="宋体"/>
          <w:b/>
          <w:sz w:val="24"/>
        </w:rPr>
        <w:t>）</w:t>
      </w:r>
      <w:r w:rsidR="0077591C">
        <w:rPr>
          <w:rFonts w:ascii="宋体" w:hAnsi="宋体" w:hint="eastAsia"/>
          <w:b/>
          <w:sz w:val="24"/>
        </w:rPr>
        <w:t>审议</w:t>
      </w:r>
      <w:r w:rsidR="0077591C">
        <w:rPr>
          <w:rFonts w:ascii="宋体" w:hAnsi="宋体"/>
          <w:b/>
          <w:sz w:val="24"/>
        </w:rPr>
        <w:t>通过</w:t>
      </w:r>
      <w:r w:rsidR="0077591C" w:rsidRPr="00C05F6B">
        <w:rPr>
          <w:rFonts w:ascii="宋体" w:hAnsi="宋体" w:hint="eastAsia"/>
          <w:b/>
          <w:sz w:val="24"/>
        </w:rPr>
        <w:t>《关于2</w:t>
      </w:r>
      <w:r w:rsidR="0077591C" w:rsidRPr="00C05F6B">
        <w:rPr>
          <w:rFonts w:ascii="宋体" w:hAnsi="宋体"/>
          <w:b/>
          <w:sz w:val="24"/>
        </w:rPr>
        <w:t>024</w:t>
      </w:r>
      <w:r w:rsidR="0077591C" w:rsidRPr="00C05F6B">
        <w:rPr>
          <w:rFonts w:ascii="宋体" w:hAnsi="宋体" w:hint="eastAsia"/>
          <w:b/>
          <w:sz w:val="24"/>
        </w:rPr>
        <w:t>年</w:t>
      </w:r>
      <w:r w:rsidR="0077591C" w:rsidRPr="00C05F6B">
        <w:rPr>
          <w:rFonts w:ascii="宋体" w:hAnsi="宋体"/>
          <w:b/>
          <w:sz w:val="24"/>
        </w:rPr>
        <w:t>半年度</w:t>
      </w:r>
      <w:r w:rsidR="0077591C" w:rsidRPr="00C05F6B">
        <w:rPr>
          <w:rFonts w:ascii="宋体" w:hAnsi="宋体" w:hint="eastAsia"/>
          <w:b/>
          <w:sz w:val="24"/>
        </w:rPr>
        <w:t>募集资金存放与实际使用情况的专项报告》</w:t>
      </w:r>
    </w:p>
    <w:p w:rsidR="0077591C" w:rsidRDefault="0077591C" w:rsidP="00200A5A">
      <w:pPr>
        <w:adjustRightInd w:val="0"/>
        <w:snapToGrid w:val="0"/>
        <w:spacing w:line="360" w:lineRule="auto"/>
        <w:ind w:firstLineChars="200" w:firstLine="480"/>
        <w:rPr>
          <w:rFonts w:ascii="宋体" w:hAnsi="宋体"/>
          <w:sz w:val="24"/>
        </w:rPr>
      </w:pPr>
      <w:r>
        <w:rPr>
          <w:rFonts w:ascii="宋体" w:hAnsi="宋体"/>
          <w:sz w:val="24"/>
        </w:rPr>
        <w:t>表决结果：</w:t>
      </w:r>
      <w:r>
        <w:rPr>
          <w:rFonts w:ascii="宋体" w:hAnsi="宋体" w:hint="eastAsia"/>
          <w:sz w:val="24"/>
        </w:rPr>
        <w:t>同意3票；</w:t>
      </w:r>
      <w:r>
        <w:rPr>
          <w:rFonts w:ascii="宋体" w:hAnsi="宋体"/>
          <w:sz w:val="24"/>
        </w:rPr>
        <w:t>反对0票；弃权0票。</w:t>
      </w:r>
    </w:p>
    <w:p w:rsidR="0077591C" w:rsidRPr="0077591C" w:rsidRDefault="0077591C" w:rsidP="00200A5A">
      <w:pPr>
        <w:adjustRightInd w:val="0"/>
        <w:snapToGrid w:val="0"/>
        <w:spacing w:line="360" w:lineRule="auto"/>
        <w:ind w:firstLineChars="200" w:firstLine="482"/>
        <w:rPr>
          <w:rFonts w:ascii="宋体" w:hAnsi="宋体"/>
          <w:b/>
          <w:sz w:val="24"/>
        </w:rPr>
      </w:pPr>
    </w:p>
    <w:p w:rsidR="000F556E" w:rsidRDefault="00317E42" w:rsidP="00200A5A">
      <w:pPr>
        <w:adjustRightInd w:val="0"/>
        <w:snapToGrid w:val="0"/>
        <w:spacing w:line="360" w:lineRule="auto"/>
        <w:ind w:firstLineChars="200" w:firstLine="482"/>
        <w:rPr>
          <w:rFonts w:ascii="宋体" w:hAnsi="宋体"/>
          <w:b/>
          <w:sz w:val="24"/>
        </w:rPr>
      </w:pPr>
      <w:r>
        <w:rPr>
          <w:rFonts w:ascii="宋体" w:hAnsi="宋体"/>
          <w:b/>
          <w:sz w:val="24"/>
        </w:rPr>
        <w:t>（</w:t>
      </w:r>
      <w:r w:rsidR="00200A5A">
        <w:rPr>
          <w:rFonts w:ascii="宋体" w:hAnsi="宋体" w:hint="eastAsia"/>
          <w:b/>
          <w:sz w:val="24"/>
        </w:rPr>
        <w:t>二</w:t>
      </w:r>
      <w:r>
        <w:rPr>
          <w:rFonts w:ascii="宋体" w:hAnsi="宋体"/>
          <w:b/>
          <w:sz w:val="24"/>
        </w:rPr>
        <w:t>）审议通过</w:t>
      </w:r>
      <w:r w:rsidR="000F556E">
        <w:rPr>
          <w:rFonts w:ascii="宋体" w:hAnsi="宋体"/>
          <w:b/>
          <w:sz w:val="24"/>
        </w:rPr>
        <w:t>《</w:t>
      </w:r>
      <w:r w:rsidR="000F556E" w:rsidRPr="00771AB4">
        <w:rPr>
          <w:rFonts w:ascii="宋体" w:hAnsi="宋体"/>
          <w:b/>
          <w:sz w:val="24"/>
        </w:rPr>
        <w:t>公司202</w:t>
      </w:r>
      <w:r w:rsidR="0077591C">
        <w:rPr>
          <w:rFonts w:ascii="宋体" w:hAnsi="宋体"/>
          <w:b/>
          <w:sz w:val="24"/>
        </w:rPr>
        <w:t>4</w:t>
      </w:r>
      <w:r w:rsidR="000F556E" w:rsidRPr="00771AB4">
        <w:rPr>
          <w:rFonts w:ascii="宋体" w:hAnsi="宋体"/>
          <w:b/>
          <w:sz w:val="24"/>
        </w:rPr>
        <w:t>年</w:t>
      </w:r>
      <w:r w:rsidR="000F556E" w:rsidRPr="00771AB4">
        <w:rPr>
          <w:rFonts w:ascii="宋体" w:hAnsi="宋体" w:hint="eastAsia"/>
          <w:b/>
          <w:sz w:val="24"/>
        </w:rPr>
        <w:t>半年度</w:t>
      </w:r>
      <w:r w:rsidR="000F556E" w:rsidRPr="00771AB4">
        <w:rPr>
          <w:rFonts w:ascii="宋体" w:hAnsi="宋体"/>
          <w:b/>
          <w:sz w:val="24"/>
        </w:rPr>
        <w:t>报告及摘要</w:t>
      </w:r>
      <w:r w:rsidR="000F556E">
        <w:rPr>
          <w:rFonts w:ascii="宋体" w:hAnsi="宋体"/>
          <w:b/>
          <w:sz w:val="24"/>
        </w:rPr>
        <w:t>》</w:t>
      </w:r>
    </w:p>
    <w:p w:rsidR="00317E42" w:rsidRDefault="00317E42" w:rsidP="00200A5A">
      <w:pPr>
        <w:adjustRightInd w:val="0"/>
        <w:snapToGrid w:val="0"/>
        <w:spacing w:line="360" w:lineRule="auto"/>
        <w:ind w:firstLineChars="200" w:firstLine="480"/>
        <w:rPr>
          <w:rFonts w:ascii="宋体" w:hAnsi="宋体"/>
          <w:sz w:val="24"/>
        </w:rPr>
      </w:pPr>
      <w:r>
        <w:rPr>
          <w:rFonts w:ascii="宋体" w:hAnsi="宋体"/>
          <w:sz w:val="24"/>
        </w:rPr>
        <w:t>表决结果：</w:t>
      </w:r>
      <w:r>
        <w:rPr>
          <w:rFonts w:ascii="宋体" w:hAnsi="宋体" w:hint="eastAsia"/>
          <w:sz w:val="24"/>
        </w:rPr>
        <w:t>同意</w:t>
      </w:r>
      <w:r w:rsidR="000F556E">
        <w:rPr>
          <w:rFonts w:ascii="宋体" w:hAnsi="宋体" w:hint="eastAsia"/>
          <w:sz w:val="24"/>
        </w:rPr>
        <w:t>3</w:t>
      </w:r>
      <w:r>
        <w:rPr>
          <w:rFonts w:ascii="宋体" w:hAnsi="宋体" w:hint="eastAsia"/>
          <w:sz w:val="24"/>
        </w:rPr>
        <w:t>票；</w:t>
      </w:r>
      <w:r>
        <w:rPr>
          <w:rFonts w:ascii="宋体" w:hAnsi="宋体"/>
          <w:sz w:val="24"/>
        </w:rPr>
        <w:t>反对0票；弃权0票。</w:t>
      </w:r>
    </w:p>
    <w:p w:rsidR="00BF5ABA" w:rsidRPr="00E8414F" w:rsidRDefault="00BF5ABA" w:rsidP="00200A5A">
      <w:pPr>
        <w:adjustRightInd w:val="0"/>
        <w:snapToGrid w:val="0"/>
        <w:spacing w:line="360" w:lineRule="auto"/>
        <w:ind w:firstLineChars="200" w:firstLine="480"/>
        <w:jc w:val="both"/>
        <w:rPr>
          <w:rFonts w:ascii="宋体" w:hAnsi="宋体"/>
          <w:sz w:val="24"/>
        </w:rPr>
      </w:pPr>
      <w:r>
        <w:rPr>
          <w:rFonts w:ascii="宋体" w:hAnsi="宋体" w:hint="eastAsia"/>
          <w:sz w:val="24"/>
        </w:rPr>
        <w:t>监事会一致认为：</w:t>
      </w:r>
    </w:p>
    <w:p w:rsidR="00BF5ABA" w:rsidRPr="007E6341" w:rsidRDefault="00BF5ABA" w:rsidP="00200A5A">
      <w:pPr>
        <w:adjustRightInd w:val="0"/>
        <w:snapToGrid w:val="0"/>
        <w:spacing w:line="360" w:lineRule="auto"/>
        <w:ind w:firstLine="567"/>
        <w:rPr>
          <w:rFonts w:ascii="宋体" w:hAnsi="宋体"/>
          <w:sz w:val="24"/>
          <w:szCs w:val="24"/>
        </w:rPr>
      </w:pPr>
      <w:r>
        <w:rPr>
          <w:rFonts w:ascii="宋体" w:hAnsi="宋体" w:hint="eastAsia"/>
          <w:sz w:val="24"/>
          <w:szCs w:val="24"/>
        </w:rPr>
        <w:t>（</w:t>
      </w:r>
      <w:r w:rsidRPr="007E6341">
        <w:rPr>
          <w:rFonts w:ascii="宋体" w:hAnsi="宋体"/>
          <w:sz w:val="24"/>
          <w:szCs w:val="24"/>
        </w:rPr>
        <w:t>1</w:t>
      </w:r>
      <w:r>
        <w:rPr>
          <w:rFonts w:ascii="宋体" w:hAnsi="宋体" w:hint="eastAsia"/>
          <w:sz w:val="24"/>
          <w:szCs w:val="24"/>
        </w:rPr>
        <w:t>）</w:t>
      </w:r>
      <w:r w:rsidRPr="007E6341">
        <w:rPr>
          <w:rFonts w:ascii="宋体" w:hAnsi="宋体" w:hint="eastAsia"/>
          <w:sz w:val="24"/>
          <w:szCs w:val="24"/>
        </w:rPr>
        <w:t>公司</w:t>
      </w:r>
      <w:r w:rsidRPr="007E6341">
        <w:rPr>
          <w:rFonts w:ascii="宋体" w:hAnsi="宋体"/>
          <w:sz w:val="24"/>
          <w:szCs w:val="24"/>
        </w:rPr>
        <w:t>20</w:t>
      </w:r>
      <w:r w:rsidR="0077591C">
        <w:rPr>
          <w:rFonts w:ascii="宋体" w:hAnsi="宋体" w:hint="eastAsia"/>
          <w:sz w:val="24"/>
          <w:szCs w:val="24"/>
        </w:rPr>
        <w:t>24</w:t>
      </w:r>
      <w:r w:rsidRPr="007E6341">
        <w:rPr>
          <w:rFonts w:ascii="宋体" w:hAnsi="宋体" w:hint="eastAsia"/>
          <w:sz w:val="24"/>
          <w:szCs w:val="24"/>
        </w:rPr>
        <w:t>年半年度报告及摘要的编制和审议程序符合法律法规、《公司章程》等相关法律法规的有关规定。</w:t>
      </w:r>
      <w:r w:rsidRPr="007E6341">
        <w:rPr>
          <w:rFonts w:ascii="宋体" w:hAnsi="宋体"/>
          <w:sz w:val="24"/>
          <w:szCs w:val="24"/>
        </w:rPr>
        <w:t xml:space="preserve"> </w:t>
      </w:r>
    </w:p>
    <w:p w:rsidR="00BF5ABA" w:rsidRPr="007E6341" w:rsidRDefault="00BF5ABA" w:rsidP="00200A5A">
      <w:pPr>
        <w:adjustRightInd w:val="0"/>
        <w:snapToGrid w:val="0"/>
        <w:spacing w:line="360" w:lineRule="auto"/>
        <w:ind w:firstLine="567"/>
        <w:rPr>
          <w:rFonts w:ascii="宋体" w:hAnsi="宋体"/>
          <w:sz w:val="24"/>
          <w:szCs w:val="24"/>
        </w:rPr>
      </w:pPr>
      <w:r>
        <w:rPr>
          <w:rFonts w:ascii="宋体" w:hAnsi="宋体" w:hint="eastAsia"/>
          <w:sz w:val="24"/>
          <w:szCs w:val="24"/>
        </w:rPr>
        <w:lastRenderedPageBreak/>
        <w:t>（</w:t>
      </w:r>
      <w:r w:rsidRPr="007E6341">
        <w:rPr>
          <w:rFonts w:ascii="宋体" w:hAnsi="宋体"/>
          <w:sz w:val="24"/>
          <w:szCs w:val="24"/>
        </w:rPr>
        <w:t>2</w:t>
      </w:r>
      <w:r>
        <w:rPr>
          <w:rFonts w:ascii="宋体" w:hAnsi="宋体" w:hint="eastAsia"/>
          <w:sz w:val="24"/>
          <w:szCs w:val="24"/>
        </w:rPr>
        <w:t>）</w:t>
      </w:r>
      <w:r w:rsidRPr="007E6341">
        <w:rPr>
          <w:rFonts w:ascii="宋体" w:hAnsi="宋体" w:hint="eastAsia"/>
          <w:sz w:val="24"/>
          <w:szCs w:val="24"/>
        </w:rPr>
        <w:t>公司</w:t>
      </w:r>
      <w:r>
        <w:rPr>
          <w:rFonts w:ascii="宋体" w:hAnsi="宋体"/>
          <w:sz w:val="24"/>
          <w:szCs w:val="24"/>
        </w:rPr>
        <w:t>20</w:t>
      </w:r>
      <w:r>
        <w:rPr>
          <w:rFonts w:ascii="宋体" w:hAnsi="宋体" w:hint="eastAsia"/>
          <w:sz w:val="24"/>
          <w:szCs w:val="24"/>
        </w:rPr>
        <w:t>2</w:t>
      </w:r>
      <w:r w:rsidR="0077591C">
        <w:rPr>
          <w:rFonts w:ascii="宋体" w:hAnsi="宋体"/>
          <w:sz w:val="24"/>
          <w:szCs w:val="24"/>
        </w:rPr>
        <w:t>4</w:t>
      </w:r>
      <w:r w:rsidRPr="007E6341">
        <w:rPr>
          <w:rFonts w:ascii="宋体" w:hAnsi="宋体" w:hint="eastAsia"/>
          <w:sz w:val="24"/>
          <w:szCs w:val="24"/>
        </w:rPr>
        <w:t>年半年度报告及摘要内容与格式符合中国证监会和上海证券交易所的有关规定，半年度报告公允地反映了公司</w:t>
      </w:r>
      <w:r>
        <w:rPr>
          <w:rFonts w:ascii="宋体" w:hAnsi="宋体"/>
          <w:sz w:val="24"/>
          <w:szCs w:val="24"/>
        </w:rPr>
        <w:t>20</w:t>
      </w:r>
      <w:r>
        <w:rPr>
          <w:rFonts w:ascii="宋体" w:hAnsi="宋体" w:hint="eastAsia"/>
          <w:sz w:val="24"/>
          <w:szCs w:val="24"/>
        </w:rPr>
        <w:t>2</w:t>
      </w:r>
      <w:r w:rsidR="0077591C">
        <w:rPr>
          <w:rFonts w:ascii="宋体" w:hAnsi="宋体"/>
          <w:sz w:val="24"/>
          <w:szCs w:val="24"/>
        </w:rPr>
        <w:t>4</w:t>
      </w:r>
      <w:r w:rsidRPr="007E6341">
        <w:rPr>
          <w:rFonts w:ascii="宋体" w:hAnsi="宋体" w:hint="eastAsia"/>
          <w:sz w:val="24"/>
          <w:szCs w:val="24"/>
        </w:rPr>
        <w:t>年上半年度的财务状况和经营成果等事项。</w:t>
      </w:r>
    </w:p>
    <w:p w:rsidR="00BF5ABA" w:rsidRPr="007E6341" w:rsidRDefault="00BF5ABA" w:rsidP="00200A5A">
      <w:pPr>
        <w:adjustRightInd w:val="0"/>
        <w:snapToGrid w:val="0"/>
        <w:spacing w:line="360" w:lineRule="auto"/>
        <w:ind w:firstLine="567"/>
        <w:rPr>
          <w:rFonts w:ascii="宋体" w:hAnsi="宋体"/>
          <w:sz w:val="24"/>
          <w:szCs w:val="24"/>
        </w:rPr>
      </w:pPr>
      <w:r>
        <w:rPr>
          <w:rFonts w:ascii="宋体" w:hAnsi="宋体" w:hint="eastAsia"/>
          <w:sz w:val="24"/>
          <w:szCs w:val="24"/>
        </w:rPr>
        <w:t>（</w:t>
      </w:r>
      <w:r w:rsidRPr="007E6341">
        <w:rPr>
          <w:rFonts w:ascii="宋体" w:hAnsi="宋体"/>
          <w:sz w:val="24"/>
          <w:szCs w:val="24"/>
        </w:rPr>
        <w:t>3</w:t>
      </w:r>
      <w:r>
        <w:rPr>
          <w:rFonts w:ascii="宋体" w:hAnsi="宋体" w:hint="eastAsia"/>
          <w:sz w:val="24"/>
          <w:szCs w:val="24"/>
        </w:rPr>
        <w:t>）202</w:t>
      </w:r>
      <w:r w:rsidR="0077591C">
        <w:rPr>
          <w:rFonts w:ascii="宋体" w:hAnsi="宋体"/>
          <w:sz w:val="24"/>
          <w:szCs w:val="24"/>
        </w:rPr>
        <w:t>4</w:t>
      </w:r>
      <w:r w:rsidRPr="007E6341">
        <w:rPr>
          <w:rFonts w:ascii="宋体" w:hAnsi="宋体" w:hint="eastAsia"/>
          <w:sz w:val="24"/>
          <w:szCs w:val="24"/>
        </w:rPr>
        <w:t>年半年度报告编制过程中，未发现公司参与半年度报告编制和审议的人员有违反保密规定的行为。</w:t>
      </w:r>
    </w:p>
    <w:p w:rsidR="00BF5ABA" w:rsidRPr="007E6341" w:rsidRDefault="00BF5ABA" w:rsidP="00200A5A">
      <w:pPr>
        <w:adjustRightInd w:val="0"/>
        <w:snapToGrid w:val="0"/>
        <w:spacing w:line="360" w:lineRule="auto"/>
        <w:ind w:firstLine="567"/>
        <w:rPr>
          <w:rFonts w:ascii="宋体" w:hAnsi="宋体"/>
          <w:sz w:val="24"/>
          <w:szCs w:val="24"/>
        </w:rPr>
      </w:pPr>
      <w:r>
        <w:rPr>
          <w:rFonts w:ascii="宋体" w:hAnsi="宋体" w:hint="eastAsia"/>
          <w:sz w:val="24"/>
          <w:szCs w:val="24"/>
        </w:rPr>
        <w:t>（</w:t>
      </w:r>
      <w:r w:rsidRPr="007E6341">
        <w:rPr>
          <w:rFonts w:ascii="宋体" w:hAnsi="宋体"/>
          <w:sz w:val="24"/>
          <w:szCs w:val="24"/>
        </w:rPr>
        <w:t>4</w:t>
      </w:r>
      <w:r>
        <w:rPr>
          <w:rFonts w:ascii="宋体" w:hAnsi="宋体" w:hint="eastAsia"/>
          <w:sz w:val="24"/>
          <w:szCs w:val="24"/>
        </w:rPr>
        <w:t>）</w:t>
      </w:r>
      <w:r w:rsidRPr="007E6341">
        <w:rPr>
          <w:rFonts w:ascii="宋体" w:hAnsi="宋体" w:hint="eastAsia"/>
          <w:sz w:val="24"/>
          <w:szCs w:val="24"/>
        </w:rPr>
        <w:t>监事会保证公司</w:t>
      </w:r>
      <w:r>
        <w:rPr>
          <w:rFonts w:ascii="宋体" w:hAnsi="宋体"/>
          <w:sz w:val="24"/>
          <w:szCs w:val="24"/>
        </w:rPr>
        <w:t>20</w:t>
      </w:r>
      <w:r>
        <w:rPr>
          <w:rFonts w:ascii="宋体" w:hAnsi="宋体" w:hint="eastAsia"/>
          <w:sz w:val="24"/>
          <w:szCs w:val="24"/>
        </w:rPr>
        <w:t>2</w:t>
      </w:r>
      <w:r w:rsidR="0077591C">
        <w:rPr>
          <w:rFonts w:ascii="宋体" w:hAnsi="宋体"/>
          <w:sz w:val="24"/>
          <w:szCs w:val="24"/>
        </w:rPr>
        <w:t>4</w:t>
      </w:r>
      <w:r w:rsidRPr="007E6341">
        <w:rPr>
          <w:rFonts w:ascii="宋体" w:hAnsi="宋体" w:hint="eastAsia"/>
          <w:sz w:val="24"/>
          <w:szCs w:val="24"/>
        </w:rPr>
        <w:t>年半年度报告披露的信息真实、准确、完整，其中不存在任何虚假记载、误导性陈述或者重大遗漏，并对其内容的真实性、准确性和完整性承担个别及连带责任。</w:t>
      </w:r>
    </w:p>
    <w:p w:rsidR="001A7A5C" w:rsidRDefault="001A7A5C" w:rsidP="00200A5A">
      <w:pPr>
        <w:adjustRightInd w:val="0"/>
        <w:snapToGrid w:val="0"/>
        <w:spacing w:line="360" w:lineRule="auto"/>
        <w:ind w:firstLineChars="200" w:firstLine="482"/>
        <w:rPr>
          <w:rFonts w:ascii="宋体" w:hAnsi="宋体"/>
          <w:b/>
          <w:sz w:val="24"/>
        </w:rPr>
      </w:pPr>
    </w:p>
    <w:p w:rsidR="001A7A5C" w:rsidRPr="001A7A5C" w:rsidRDefault="001A7A5C" w:rsidP="00200A5A">
      <w:pPr>
        <w:adjustRightInd w:val="0"/>
        <w:snapToGrid w:val="0"/>
        <w:spacing w:line="360" w:lineRule="auto"/>
        <w:ind w:firstLineChars="200" w:firstLine="480"/>
        <w:rPr>
          <w:rFonts w:ascii="黑体" w:eastAsia="黑体" w:hAnsi="黑体"/>
          <w:sz w:val="24"/>
        </w:rPr>
      </w:pPr>
      <w:r w:rsidRPr="001A7A5C">
        <w:rPr>
          <w:rFonts w:ascii="黑体" w:eastAsia="黑体" w:hAnsi="黑体"/>
          <w:sz w:val="24"/>
        </w:rPr>
        <w:t>三、</w:t>
      </w:r>
      <w:r w:rsidR="00013DC0">
        <w:rPr>
          <w:rFonts w:ascii="黑体" w:eastAsia="黑体" w:hAnsi="黑体" w:hint="eastAsia"/>
          <w:sz w:val="24"/>
        </w:rPr>
        <w:t>报备</w:t>
      </w:r>
      <w:r w:rsidRPr="001A7A5C">
        <w:rPr>
          <w:rFonts w:ascii="黑体" w:eastAsia="黑体" w:hAnsi="黑体"/>
          <w:sz w:val="24"/>
        </w:rPr>
        <w:t>文件</w:t>
      </w:r>
    </w:p>
    <w:p w:rsidR="001A7A5C" w:rsidRPr="008E7230" w:rsidRDefault="001A7A5C" w:rsidP="00200A5A">
      <w:pPr>
        <w:adjustRightInd w:val="0"/>
        <w:snapToGrid w:val="0"/>
        <w:spacing w:line="360" w:lineRule="auto"/>
        <w:ind w:firstLineChars="200" w:firstLine="480"/>
        <w:rPr>
          <w:rFonts w:ascii="宋体" w:hAnsi="宋体"/>
          <w:color w:val="000000" w:themeColor="text1"/>
          <w:sz w:val="24"/>
        </w:rPr>
      </w:pPr>
      <w:r w:rsidRPr="008E7230">
        <w:rPr>
          <w:rFonts w:ascii="宋体" w:hAnsi="宋体"/>
          <w:color w:val="000000" w:themeColor="text1"/>
          <w:sz w:val="24"/>
        </w:rPr>
        <w:t>1、《</w:t>
      </w:r>
      <w:r w:rsidRPr="008E7230">
        <w:rPr>
          <w:rFonts w:ascii="宋体" w:hAnsi="宋体" w:hint="eastAsia"/>
          <w:color w:val="000000" w:themeColor="text1"/>
          <w:sz w:val="24"/>
        </w:rPr>
        <w:t>安徽铜峰电子</w:t>
      </w:r>
      <w:r w:rsidRPr="008E7230">
        <w:rPr>
          <w:rFonts w:ascii="宋体" w:hAnsi="宋体"/>
          <w:color w:val="000000" w:themeColor="text1"/>
          <w:sz w:val="24"/>
        </w:rPr>
        <w:t>股份有限公司第</w:t>
      </w:r>
      <w:r w:rsidR="0077591C">
        <w:rPr>
          <w:rFonts w:ascii="宋体" w:hAnsi="宋体" w:hint="eastAsia"/>
          <w:color w:val="000000" w:themeColor="text1"/>
          <w:sz w:val="24"/>
        </w:rPr>
        <w:t>十</w:t>
      </w:r>
      <w:r w:rsidRPr="008E7230">
        <w:rPr>
          <w:rFonts w:ascii="宋体" w:hAnsi="宋体"/>
          <w:color w:val="000000" w:themeColor="text1"/>
          <w:sz w:val="24"/>
        </w:rPr>
        <w:t>届</w:t>
      </w:r>
      <w:r w:rsidRPr="008E7230">
        <w:rPr>
          <w:rFonts w:ascii="宋体" w:hAnsi="宋体" w:hint="eastAsia"/>
          <w:color w:val="000000" w:themeColor="text1"/>
          <w:sz w:val="24"/>
        </w:rPr>
        <w:t>监</w:t>
      </w:r>
      <w:r w:rsidRPr="008E7230">
        <w:rPr>
          <w:rFonts w:ascii="宋体" w:hAnsi="宋体"/>
          <w:color w:val="000000" w:themeColor="text1"/>
          <w:sz w:val="24"/>
        </w:rPr>
        <w:t>事会第</w:t>
      </w:r>
      <w:r w:rsidR="0077591C">
        <w:rPr>
          <w:rFonts w:ascii="宋体" w:hAnsi="宋体" w:hint="eastAsia"/>
          <w:color w:val="000000" w:themeColor="text1"/>
          <w:sz w:val="24"/>
        </w:rPr>
        <w:t>四</w:t>
      </w:r>
      <w:r w:rsidRPr="008E7230">
        <w:rPr>
          <w:rFonts w:ascii="宋体" w:hAnsi="宋体"/>
          <w:color w:val="000000" w:themeColor="text1"/>
          <w:sz w:val="24"/>
        </w:rPr>
        <w:t>次会议决议》</w:t>
      </w:r>
      <w:r w:rsidRPr="008E7230">
        <w:rPr>
          <w:rFonts w:ascii="宋体" w:hAnsi="宋体" w:hint="eastAsia"/>
          <w:color w:val="000000" w:themeColor="text1"/>
          <w:sz w:val="24"/>
        </w:rPr>
        <w:t>。</w:t>
      </w:r>
    </w:p>
    <w:p w:rsidR="000F556E" w:rsidRPr="001A7A5C" w:rsidRDefault="000F556E" w:rsidP="00200A5A">
      <w:pPr>
        <w:adjustRightInd w:val="0"/>
        <w:snapToGrid w:val="0"/>
        <w:spacing w:line="360" w:lineRule="auto"/>
        <w:ind w:firstLineChars="200" w:firstLine="480"/>
        <w:rPr>
          <w:rFonts w:ascii="宋体" w:hAnsi="宋体"/>
          <w:sz w:val="24"/>
        </w:rPr>
      </w:pPr>
    </w:p>
    <w:p w:rsidR="00317E42" w:rsidRDefault="00317E42" w:rsidP="00200A5A">
      <w:pPr>
        <w:adjustRightInd w:val="0"/>
        <w:snapToGrid w:val="0"/>
        <w:spacing w:line="360" w:lineRule="auto"/>
        <w:ind w:firstLine="567"/>
        <w:jc w:val="both"/>
        <w:rPr>
          <w:rFonts w:ascii="宋体" w:hAnsi="宋体"/>
          <w:sz w:val="24"/>
        </w:rPr>
      </w:pPr>
      <w:r>
        <w:rPr>
          <w:rFonts w:ascii="宋体" w:hAnsi="宋体" w:hint="eastAsia"/>
          <w:sz w:val="24"/>
        </w:rPr>
        <w:t>特此公告。</w:t>
      </w:r>
    </w:p>
    <w:p w:rsidR="00317E42" w:rsidRDefault="00317E42" w:rsidP="00200A5A">
      <w:pPr>
        <w:adjustRightInd w:val="0"/>
        <w:snapToGrid w:val="0"/>
        <w:spacing w:line="360" w:lineRule="auto"/>
        <w:ind w:firstLine="567"/>
        <w:jc w:val="both"/>
        <w:rPr>
          <w:rFonts w:ascii="宋体" w:hAnsi="宋体"/>
          <w:sz w:val="24"/>
        </w:rPr>
      </w:pPr>
    </w:p>
    <w:p w:rsidR="00317E42" w:rsidRDefault="00317E42" w:rsidP="00200A5A">
      <w:pPr>
        <w:adjustRightInd w:val="0"/>
        <w:snapToGrid w:val="0"/>
        <w:spacing w:line="360" w:lineRule="auto"/>
        <w:ind w:firstLine="567"/>
        <w:jc w:val="both"/>
        <w:rPr>
          <w:rFonts w:ascii="宋体" w:hAnsi="宋体"/>
          <w:sz w:val="24"/>
        </w:rPr>
      </w:pPr>
    </w:p>
    <w:p w:rsidR="00317E42" w:rsidRDefault="00317E42" w:rsidP="00200A5A">
      <w:pPr>
        <w:adjustRightInd w:val="0"/>
        <w:snapToGrid w:val="0"/>
        <w:spacing w:line="360" w:lineRule="auto"/>
        <w:ind w:firstLineChars="200" w:firstLine="480"/>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安徽铜峰电子股份有限公司监事会</w:t>
      </w:r>
    </w:p>
    <w:p w:rsidR="00317E42" w:rsidRPr="008E7230" w:rsidRDefault="00317E42" w:rsidP="00200A5A">
      <w:pPr>
        <w:adjustRightInd w:val="0"/>
        <w:snapToGrid w:val="0"/>
        <w:spacing w:line="360" w:lineRule="auto"/>
        <w:ind w:firstLineChars="350" w:firstLine="840"/>
        <w:rPr>
          <w:rFonts w:ascii="宋体" w:hAnsi="宋体"/>
          <w:color w:val="000000" w:themeColor="text1"/>
          <w:sz w:val="24"/>
        </w:rPr>
      </w:pPr>
      <w:r>
        <w:rPr>
          <w:rFonts w:ascii="宋体" w:hAnsi="宋体"/>
          <w:sz w:val="24"/>
        </w:rPr>
        <w:t xml:space="preserve">                                 </w:t>
      </w:r>
      <w:r>
        <w:rPr>
          <w:rFonts w:ascii="宋体" w:hAnsi="宋体" w:hint="eastAsia"/>
          <w:sz w:val="24"/>
        </w:rPr>
        <w:t xml:space="preserve">      </w:t>
      </w:r>
      <w:r w:rsidRPr="00BF5ABA">
        <w:rPr>
          <w:rFonts w:ascii="宋体" w:hAnsi="宋体" w:hint="eastAsia"/>
          <w:color w:val="FF0000"/>
          <w:sz w:val="24"/>
        </w:rPr>
        <w:t xml:space="preserve"> </w:t>
      </w:r>
      <w:r w:rsidR="0077591C">
        <w:rPr>
          <w:rFonts w:ascii="宋体" w:hAnsi="宋体" w:hint="eastAsia"/>
          <w:color w:val="000000" w:themeColor="text1"/>
          <w:sz w:val="24"/>
        </w:rPr>
        <w:t xml:space="preserve">  2024</w:t>
      </w:r>
      <w:r w:rsidRPr="008E7230">
        <w:rPr>
          <w:rFonts w:ascii="宋体" w:hAnsi="宋体" w:hint="eastAsia"/>
          <w:color w:val="000000" w:themeColor="text1"/>
          <w:sz w:val="24"/>
        </w:rPr>
        <w:t>年</w:t>
      </w:r>
      <w:r w:rsidR="00BF5ABA" w:rsidRPr="008E7230">
        <w:rPr>
          <w:rFonts w:ascii="宋体" w:hAnsi="宋体" w:hint="eastAsia"/>
          <w:color w:val="000000" w:themeColor="text1"/>
          <w:sz w:val="24"/>
        </w:rPr>
        <w:t>8</w:t>
      </w:r>
      <w:r w:rsidRPr="008E7230">
        <w:rPr>
          <w:rFonts w:ascii="宋体" w:hAnsi="宋体" w:hint="eastAsia"/>
          <w:color w:val="000000" w:themeColor="text1"/>
          <w:sz w:val="24"/>
        </w:rPr>
        <w:t>月</w:t>
      </w:r>
      <w:r w:rsidR="0077591C">
        <w:rPr>
          <w:rFonts w:ascii="宋体" w:hAnsi="宋体" w:hint="eastAsia"/>
          <w:color w:val="000000" w:themeColor="text1"/>
          <w:sz w:val="24"/>
        </w:rPr>
        <w:t>17</w:t>
      </w:r>
      <w:r w:rsidRPr="008E7230">
        <w:rPr>
          <w:rFonts w:ascii="宋体" w:hAnsi="宋体" w:hint="eastAsia"/>
          <w:color w:val="000000" w:themeColor="text1"/>
          <w:sz w:val="24"/>
        </w:rPr>
        <w:t>日</w:t>
      </w:r>
    </w:p>
    <w:p w:rsidR="003E32D3" w:rsidRDefault="003E32D3" w:rsidP="00200A5A">
      <w:pPr>
        <w:spacing w:line="360" w:lineRule="auto"/>
      </w:pPr>
    </w:p>
    <w:sectPr w:rsidR="003E32D3">
      <w:footerReference w:type="even" r:id="rId6"/>
      <w:footerReference w:type="default" r:id="rId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A79" w:rsidRDefault="00691A79" w:rsidP="00317E42">
      <w:r>
        <w:separator/>
      </w:r>
    </w:p>
  </w:endnote>
  <w:endnote w:type="continuationSeparator" w:id="0">
    <w:p w:rsidR="00691A79" w:rsidRDefault="00691A79" w:rsidP="0031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95C" w:rsidRDefault="0076419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rsidR="0067195C" w:rsidRDefault="00691A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95C" w:rsidRDefault="0076419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9779A">
      <w:rPr>
        <w:rStyle w:val="a8"/>
        <w:noProof/>
      </w:rPr>
      <w:t>2</w:t>
    </w:r>
    <w:r>
      <w:rPr>
        <w:rStyle w:val="a8"/>
      </w:rPr>
      <w:fldChar w:fldCharType="end"/>
    </w:r>
  </w:p>
  <w:p w:rsidR="0067195C" w:rsidRDefault="00691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A79" w:rsidRDefault="00691A79" w:rsidP="00317E42">
      <w:r>
        <w:separator/>
      </w:r>
    </w:p>
  </w:footnote>
  <w:footnote w:type="continuationSeparator" w:id="0">
    <w:p w:rsidR="00691A79" w:rsidRDefault="00691A79" w:rsidP="00317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DC"/>
    <w:rsid w:val="00013DC0"/>
    <w:rsid w:val="000651E4"/>
    <w:rsid w:val="00066435"/>
    <w:rsid w:val="00085453"/>
    <w:rsid w:val="000D668B"/>
    <w:rsid w:val="000E23B2"/>
    <w:rsid w:val="000F556E"/>
    <w:rsid w:val="001051C4"/>
    <w:rsid w:val="00116A43"/>
    <w:rsid w:val="00132FCF"/>
    <w:rsid w:val="001A7A5C"/>
    <w:rsid w:val="001D2CAE"/>
    <w:rsid w:val="00200A5A"/>
    <w:rsid w:val="00200CA4"/>
    <w:rsid w:val="00245632"/>
    <w:rsid w:val="002615C2"/>
    <w:rsid w:val="0027579B"/>
    <w:rsid w:val="00294375"/>
    <w:rsid w:val="00317E42"/>
    <w:rsid w:val="00341D09"/>
    <w:rsid w:val="0036374F"/>
    <w:rsid w:val="00387A9A"/>
    <w:rsid w:val="0039779A"/>
    <w:rsid w:val="003B7467"/>
    <w:rsid w:val="003E32D3"/>
    <w:rsid w:val="00430C6F"/>
    <w:rsid w:val="0043138F"/>
    <w:rsid w:val="004951F4"/>
    <w:rsid w:val="004B5CF1"/>
    <w:rsid w:val="00571641"/>
    <w:rsid w:val="0059292E"/>
    <w:rsid w:val="00630D12"/>
    <w:rsid w:val="00691A79"/>
    <w:rsid w:val="00697DD6"/>
    <w:rsid w:val="006B1B62"/>
    <w:rsid w:val="006C2CA5"/>
    <w:rsid w:val="006F073C"/>
    <w:rsid w:val="006F2A5C"/>
    <w:rsid w:val="00705310"/>
    <w:rsid w:val="00764193"/>
    <w:rsid w:val="00774580"/>
    <w:rsid w:val="0077591C"/>
    <w:rsid w:val="00776549"/>
    <w:rsid w:val="00782977"/>
    <w:rsid w:val="00796340"/>
    <w:rsid w:val="007C160A"/>
    <w:rsid w:val="007C33BB"/>
    <w:rsid w:val="007C4101"/>
    <w:rsid w:val="007D6A21"/>
    <w:rsid w:val="008E7230"/>
    <w:rsid w:val="00932BCD"/>
    <w:rsid w:val="009E6779"/>
    <w:rsid w:val="00A05A15"/>
    <w:rsid w:val="00A72A90"/>
    <w:rsid w:val="00A96229"/>
    <w:rsid w:val="00B236DD"/>
    <w:rsid w:val="00B92807"/>
    <w:rsid w:val="00BF5ABA"/>
    <w:rsid w:val="00C05AEE"/>
    <w:rsid w:val="00C21F50"/>
    <w:rsid w:val="00C34C0D"/>
    <w:rsid w:val="00C40779"/>
    <w:rsid w:val="00D278B7"/>
    <w:rsid w:val="00D825DC"/>
    <w:rsid w:val="00DC0F01"/>
    <w:rsid w:val="00E67F31"/>
    <w:rsid w:val="00E75EF6"/>
    <w:rsid w:val="00EB0E78"/>
    <w:rsid w:val="00EB5E3E"/>
    <w:rsid w:val="00EC2316"/>
    <w:rsid w:val="00EF211E"/>
    <w:rsid w:val="00F168CA"/>
    <w:rsid w:val="00F5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C7C8"/>
  <w15:docId w15:val="{FAF74A9D-98E3-4F33-AAAF-E9106140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E42"/>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E4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317E42"/>
    <w:rPr>
      <w:sz w:val="18"/>
      <w:szCs w:val="18"/>
    </w:rPr>
  </w:style>
  <w:style w:type="paragraph" w:styleId="a5">
    <w:name w:val="footer"/>
    <w:basedOn w:val="a"/>
    <w:link w:val="a6"/>
    <w:unhideWhenUsed/>
    <w:qFormat/>
    <w:rsid w:val="00317E42"/>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qFormat/>
    <w:rsid w:val="00317E42"/>
    <w:rPr>
      <w:sz w:val="18"/>
      <w:szCs w:val="18"/>
    </w:rPr>
  </w:style>
  <w:style w:type="paragraph" w:styleId="a7">
    <w:name w:val="Normal (Web)"/>
    <w:basedOn w:val="a"/>
    <w:qFormat/>
    <w:rsid w:val="00317E42"/>
    <w:pPr>
      <w:spacing w:before="100" w:beforeAutospacing="1" w:after="100" w:afterAutospacing="1"/>
    </w:pPr>
    <w:rPr>
      <w:rFonts w:ascii="宋体" w:hAnsi="宋体"/>
      <w:sz w:val="24"/>
      <w:szCs w:val="24"/>
    </w:rPr>
  </w:style>
  <w:style w:type="character" w:styleId="a8">
    <w:name w:val="page number"/>
    <w:basedOn w:val="a0"/>
    <w:qFormat/>
    <w:rsid w:val="0031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127</Words>
  <Characters>726</Characters>
  <Application>Microsoft Office Word</Application>
  <DocSecurity>0</DocSecurity>
  <Lines>6</Lines>
  <Paragraphs>1</Paragraphs>
  <ScaleCrop>false</ScaleCrop>
  <Company>中国微软</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李骏</dc:creator>
  <cp:keywords/>
  <dc:description/>
  <cp:lastModifiedBy>李骏</cp:lastModifiedBy>
  <cp:revision>15</cp:revision>
  <dcterms:created xsi:type="dcterms:W3CDTF">2023-07-05T08:23:00Z</dcterms:created>
  <dcterms:modified xsi:type="dcterms:W3CDTF">2024-08-16T07:35:00Z</dcterms:modified>
</cp:coreProperties>
</file>