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28"/>
          <w:szCs w:val="28"/>
        </w:rPr>
      </w:pPr>
      <w:r>
        <w:rPr>
          <w:rFonts w:hint="eastAsia" w:hAnsi="宋体" w:cs="宋体"/>
          <w:b/>
          <w:bCs w:val="0"/>
          <w:sz w:val="28"/>
          <w:szCs w:val="28"/>
        </w:rPr>
        <w:t>铜峰电子新能源用聚丙烯材料项目1#生产厂房</w:t>
      </w:r>
      <w:r>
        <w:rPr>
          <w:rFonts w:hint="eastAsia" w:hAnsi="宋体" w:cs="宋体"/>
          <w:b/>
          <w:bCs w:val="0"/>
          <w:sz w:val="28"/>
          <w:szCs w:val="28"/>
          <w:lang w:val="en-US" w:eastAsia="zh-CN"/>
        </w:rPr>
        <w:t>----钢结构防火涂料</w:t>
      </w:r>
      <w:r>
        <w:rPr>
          <w:rFonts w:hint="eastAsia" w:hAnsi="宋体" w:cs="宋体"/>
          <w:b/>
          <w:bCs w:val="0"/>
          <w:sz w:val="28"/>
          <w:szCs w:val="28"/>
        </w:rPr>
        <w:t>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2(009)</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10</w:t>
      </w:r>
      <w:r>
        <w:rPr>
          <w:rFonts w:ascii="宋体" w:hAnsi="宋体"/>
          <w:b/>
          <w:sz w:val="28"/>
          <w:szCs w:val="28"/>
        </w:rPr>
        <w:t>月</w:t>
      </w:r>
      <w:r>
        <w:rPr>
          <w:rFonts w:hint="eastAsia" w:ascii="宋体" w:hAnsi="宋体"/>
          <w:b/>
          <w:sz w:val="28"/>
          <w:szCs w:val="28"/>
          <w:lang w:val="en-US" w:eastAsia="zh-CN"/>
        </w:rPr>
        <w:t>13</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rPr>
        <w:t>铜峰电子新能源用聚丙烯材料项目1#生产厂房</w:t>
      </w:r>
      <w:r>
        <w:rPr>
          <w:rFonts w:hint="eastAsia" w:hAnsi="宋体" w:cs="宋体"/>
          <w:b w:val="0"/>
          <w:bCs w:val="0"/>
          <w:sz w:val="21"/>
          <w:szCs w:val="21"/>
          <w:lang w:val="en-US" w:eastAsia="zh-CN"/>
        </w:rPr>
        <w:t>防火涂料工程范围包括</w:t>
      </w:r>
      <w:r>
        <w:rPr>
          <w:rFonts w:hint="eastAsia" w:ascii="宋体" w:hAnsi="宋体" w:cs="Times New Roman"/>
          <w:b w:val="0"/>
          <w:bCs w:val="0"/>
          <w:sz w:val="21"/>
          <w:szCs w:val="21"/>
          <w:lang w:val="en-US" w:eastAsia="zh-CN"/>
        </w:rPr>
        <w:t>：</w:t>
      </w:r>
      <w:r>
        <w:rPr>
          <w:rFonts w:hint="eastAsia" w:hAnsi="宋体" w:cs="宋体"/>
          <w:b/>
          <w:bCs/>
          <w:sz w:val="21"/>
          <w:szCs w:val="21"/>
          <w:lang w:val="en-US" w:eastAsia="zh-CN"/>
        </w:rPr>
        <w:t>屋面钢梁、钢檩条、屋面系杆等钢构件防火涂料喷涂，具体见图纸和招标清单</w:t>
      </w:r>
      <w:r>
        <w:rPr>
          <w:rFonts w:hint="eastAsia" w:ascii="宋体" w:hAnsi="宋体" w:cs="Times New Roman"/>
          <w:b w:val="0"/>
          <w:bCs w:val="0"/>
          <w:sz w:val="21"/>
          <w:szCs w:val="21"/>
          <w:lang w:val="en-US" w:eastAsia="zh-CN"/>
        </w:rPr>
        <w:t>。</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Times New Roman" w:hAnsi="Times New Roman" w:eastAsia="宋体" w:cs="Times New Roman"/>
          <w:b/>
          <w:bCs/>
          <w:szCs w:val="24"/>
          <w:u w:val="single"/>
        </w:rPr>
        <w:t>具有有效的消防设施工程专业承包二级（含二级）及以上资质</w:t>
      </w:r>
      <w:r>
        <w:rPr>
          <w:rFonts w:hint="eastAsia" w:ascii="Times New Roman" w:hAnsi="Times New Roman" w:eastAsia="宋体" w:cs="Times New Roman"/>
          <w:szCs w:val="24"/>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宋体"/>
          <w:b/>
          <w:sz w:val="24"/>
        </w:rPr>
        <w:t>五、投标保证金：</w:t>
      </w:r>
      <w:r>
        <w:rPr>
          <w:rFonts w:hint="eastAsia" w:ascii="宋体" w:hAnsi="宋体" w:cs="Times New Roman"/>
          <w:szCs w:val="21"/>
        </w:rPr>
        <w:t>投标人需交纳投标保证金</w:t>
      </w:r>
      <w:r>
        <w:rPr>
          <w:rFonts w:hint="eastAsia" w:ascii="宋体" w:hAnsi="宋体" w:cs="Times New Roman"/>
          <w:szCs w:val="21"/>
          <w:lang w:val="en-US" w:eastAsia="zh-CN"/>
        </w:rPr>
        <w:t>1</w:t>
      </w:r>
      <w:r>
        <w:rPr>
          <w:rFonts w:hint="eastAsia" w:ascii="宋体" w:hAnsi="宋体" w:cs="Times New Roman"/>
          <w:szCs w:val="21"/>
        </w:rPr>
        <w:t>万元（</w:t>
      </w:r>
      <w:r>
        <w:rPr>
          <w:rFonts w:hint="default" w:ascii="Arial" w:hAnsi="Arial" w:cs="Arial"/>
          <w:szCs w:val="21"/>
        </w:rPr>
        <w:t>¥</w:t>
      </w:r>
      <w:r>
        <w:rPr>
          <w:rFonts w:hint="eastAsia" w:ascii="宋体" w:hAnsi="宋体" w:cs="Times New Roman"/>
          <w:szCs w:val="21"/>
          <w:lang w:val="en-US" w:eastAsia="zh-CN"/>
        </w:rPr>
        <w:t>10</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3"/>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3"/>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szCs w:val="24"/>
        </w:rPr>
        <w:t>本公司有权结合报价结果选择与报价较低的投标人再次议价或进行二次报价。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w:t>
      </w:r>
      <w:bookmarkStart w:id="1" w:name="_GoBack"/>
      <w:bookmarkEnd w:id="1"/>
      <w:r>
        <w:rPr>
          <w:rFonts w:hint="eastAsia" w:ascii="宋体" w:hAnsi="宋体" w:cs="宋体"/>
          <w:sz w:val="21"/>
          <w:szCs w:val="21"/>
          <w:u w:val="single"/>
        </w:rPr>
        <w:t>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4"/>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报名及领取招标文件时间：2022年10月13日-10月14日，上午9:00-11:00，下午2:00-4:00；报名地点：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2</w:t>
      </w:r>
      <w:r>
        <w:rPr>
          <w:rFonts w:hint="eastAsia" w:ascii="宋体" w:hAnsi="宋体" w:cs="Times New Roman"/>
          <w:szCs w:val="21"/>
        </w:rPr>
        <w:t>年</w:t>
      </w:r>
      <w:r>
        <w:rPr>
          <w:rFonts w:hint="eastAsia" w:ascii="宋体" w:hAnsi="宋体" w:cs="Times New Roman"/>
          <w:szCs w:val="21"/>
          <w:lang w:val="en-US" w:eastAsia="zh-CN"/>
        </w:rPr>
        <w:t>10</w:t>
      </w:r>
      <w:r>
        <w:rPr>
          <w:rFonts w:hint="eastAsia" w:ascii="宋体" w:hAnsi="宋体" w:cs="Times New Roman"/>
          <w:szCs w:val="21"/>
        </w:rPr>
        <w:t>月</w:t>
      </w:r>
      <w:r>
        <w:rPr>
          <w:rFonts w:hint="eastAsia" w:ascii="宋体" w:hAnsi="宋体" w:cs="Times New Roman"/>
          <w:szCs w:val="21"/>
          <w:highlight w:val="yellow"/>
        </w:rPr>
        <w:t xml:space="preserve"> </w:t>
      </w:r>
      <w:r>
        <w:rPr>
          <w:rFonts w:hint="eastAsia" w:ascii="宋体" w:hAnsi="宋体" w:cs="Times New Roman"/>
          <w:szCs w:val="21"/>
          <w:highlight w:val="yellow"/>
          <w:lang w:val="en-US" w:eastAsia="zh-CN"/>
        </w:rPr>
        <w:t>18</w:t>
      </w:r>
      <w:r>
        <w:rPr>
          <w:rFonts w:hint="eastAsia" w:ascii="宋体" w:hAnsi="宋体" w:cs="Times New Roman"/>
          <w:szCs w:val="21"/>
        </w:rPr>
        <w:t>日10:00之前（指标书到达本公司时间）。</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10</w:t>
      </w:r>
      <w:r>
        <w:rPr>
          <w:rFonts w:hint="eastAsia" w:ascii="宋体" w:hAnsi="宋体" w:cs="Times New Roman"/>
          <w:szCs w:val="21"/>
        </w:rPr>
        <w:t>月</w:t>
      </w:r>
      <w:r>
        <w:rPr>
          <w:rFonts w:hint="eastAsia" w:ascii="宋体" w:hAnsi="宋体" w:cs="Times New Roman"/>
          <w:szCs w:val="21"/>
          <w:lang w:val="en-US" w:eastAsia="zh-CN"/>
        </w:rPr>
        <w:t>18</w:t>
      </w:r>
      <w:r>
        <w:rPr>
          <w:rFonts w:hint="eastAsia" w:ascii="宋体" w:hAnsi="宋体" w:cs="Times New Roman"/>
          <w:szCs w:val="21"/>
        </w:rPr>
        <w:t>日下午14:00时(北京时间)，在安徽铜峰电子股份有限公司办公楼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4"/>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工程名称：铜峰电子新能源用聚丙烯材料项目1#生产厂房</w:t>
      </w:r>
      <w:r>
        <w:rPr>
          <w:rFonts w:hint="eastAsia" w:ascii="宋体" w:hAnsi="宋体"/>
          <w:szCs w:val="21"/>
          <w:lang w:val="en-US" w:eastAsia="zh-CN"/>
        </w:rPr>
        <w:t>钢结构防火涂料</w:t>
      </w:r>
      <w:r>
        <w:rPr>
          <w:rFonts w:hint="eastAsia" w:ascii="宋体" w:hAnsi="宋体"/>
          <w:szCs w:val="21"/>
        </w:rPr>
        <w:t>工程</w:t>
      </w:r>
    </w:p>
    <w:p>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7天</w:t>
      </w:r>
      <w:r>
        <w:rPr>
          <w:rFonts w:hint="eastAsia" w:ascii="宋体" w:hAnsi="宋体"/>
          <w:szCs w:val="21"/>
        </w:rPr>
        <w:t>。</w:t>
      </w:r>
    </w:p>
    <w:p>
      <w:pPr>
        <w:pStyle w:val="22"/>
        <w:spacing w:line="360" w:lineRule="auto"/>
        <w:ind w:left="425" w:firstLine="0" w:firstLineChars="0"/>
        <w:rPr>
          <w:rFonts w:hint="default" w:ascii="宋体" w:hAnsi="宋体"/>
          <w:szCs w:val="21"/>
          <w:u w:val="single"/>
          <w:lang w:val="en-US" w:eastAsia="zh-CN"/>
        </w:rPr>
      </w:pPr>
      <w:r>
        <w:rPr>
          <w:rFonts w:hint="eastAsia" w:ascii="宋体" w:hAnsi="宋体"/>
          <w:szCs w:val="21"/>
          <w:lang w:val="en-US" w:eastAsia="zh-CN"/>
        </w:rPr>
        <w:t>5） 质量：</w:t>
      </w:r>
      <w:r>
        <w:rPr>
          <w:rFonts w:hint="eastAsia" w:ascii="宋体" w:hAnsi="宋体"/>
          <w:b/>
          <w:bCs/>
          <w:szCs w:val="21"/>
          <w:u w:val="single"/>
          <w:lang w:val="en-US" w:eastAsia="zh-CN"/>
        </w:rPr>
        <w:t xml:space="preserve"> </w:t>
      </w:r>
      <w:r>
        <w:rPr>
          <w:rFonts w:hint="eastAsia" w:ascii="宋体" w:hAnsi="宋体"/>
          <w:b/>
          <w:bCs/>
          <w:color w:val="FF0000"/>
          <w:szCs w:val="21"/>
          <w:u w:val="single"/>
          <w:lang w:val="en-US" w:eastAsia="zh-CN"/>
        </w:rPr>
        <w:t>合格，且符合钢结构防火涂料施工验收规范要求</w:t>
      </w:r>
      <w:r>
        <w:rPr>
          <w:rFonts w:hint="eastAsia" w:ascii="宋体" w:hAnsi="宋体"/>
          <w:szCs w:val="21"/>
          <w:u w:val="single"/>
          <w:lang w:val="en-US" w:eastAsia="zh-CN"/>
        </w:rPr>
        <w:t xml:space="preserve"> </w:t>
      </w:r>
      <w:r>
        <w:rPr>
          <w:rFonts w:hint="eastAsia" w:ascii="宋体" w:hAnsi="宋体"/>
          <w:szCs w:val="21"/>
          <w:u w:val="none"/>
          <w:lang w:val="en-US" w:eastAsia="zh-CN"/>
        </w:rPr>
        <w:t>。</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b/>
          <w:bCs/>
          <w:color w:val="FF0000"/>
          <w:szCs w:val="21"/>
          <w:u w:val="single"/>
          <w:lang w:val="en-US" w:eastAsia="zh-CN"/>
        </w:rPr>
        <w:t>壹年</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：资格后审。</w:t>
      </w:r>
    </w:p>
    <w:p>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7"/>
        </w:numPr>
        <w:spacing w:line="360" w:lineRule="auto"/>
        <w:ind w:firstLineChars="0"/>
        <w:rPr>
          <w:rFonts w:ascii="宋体"/>
          <w:sz w:val="24"/>
          <w:szCs w:val="24"/>
        </w:rPr>
      </w:pPr>
      <w:r>
        <w:rPr>
          <w:rFonts w:hint="eastAsia" w:ascii="宋体" w:hAnsi="宋体" w:cs="宋体"/>
          <w:kern w:val="1"/>
          <w:szCs w:val="21"/>
          <w:lang w:val="en-US" w:eastAsia="zh-CN"/>
        </w:rPr>
        <w:t>承诺函</w:t>
      </w:r>
      <w:r>
        <w:rPr>
          <w:rFonts w:ascii="宋体" w:hAnsi="宋体" w:cs="宋体"/>
          <w:kern w:val="1"/>
          <w:szCs w:val="21"/>
        </w:rPr>
        <w:t>    </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2022</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10</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17</w:t>
      </w:r>
      <w:r>
        <w:rPr>
          <w:rFonts w:hint="eastAsia" w:ascii="Times New Roman" w:hAnsi="Times New Roman" w:eastAsia="宋体" w:cs="Times New Roman"/>
          <w:szCs w:val="24"/>
        </w:rPr>
        <w:t>日统一答复；</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90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剩余10%为质保金，质保期内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承诺函</w:t>
      </w: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9"/>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5400"/>
        <w:gridCol w:w="765"/>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项目名称</w:t>
            </w:r>
          </w:p>
        </w:tc>
        <w:tc>
          <w:tcPr>
            <w:tcW w:w="5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eastAsia="宋体"/>
                <w:lang w:val="en-US" w:eastAsia="zh-CN" w:bidi="ar"/>
              </w:rPr>
              <w:br w:type="textWrapping"/>
            </w:r>
            <w:r>
              <w:rPr>
                <w:rStyle w:val="31"/>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132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金属构件刷防火涂料</w:t>
            </w:r>
          </w:p>
        </w:tc>
        <w:tc>
          <w:tcPr>
            <w:tcW w:w="540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10"/>
              </w:numPr>
              <w:suppressLineNumbers w:val="0"/>
              <w:jc w:val="left"/>
              <w:textAlignment w:val="center"/>
              <w:rPr>
                <w:rFonts w:hint="eastAsia"/>
                <w:lang w:val="en-US" w:eastAsia="zh-CN"/>
              </w:rPr>
            </w:pPr>
            <w:r>
              <w:rPr>
                <w:rFonts w:hint="eastAsia"/>
                <w:lang w:val="en-US" w:eastAsia="zh-CN"/>
              </w:rPr>
              <w:t>喷刷防火涂料构件名称：钢梁、钢檩条、系杆等钢构件；</w:t>
            </w:r>
            <w:r>
              <w:rPr>
                <w:rFonts w:hint="eastAsia"/>
                <w:lang w:val="en-US" w:eastAsia="zh-CN"/>
              </w:rPr>
              <w:br w:type="textWrapping"/>
            </w:r>
            <w:r>
              <w:rPr>
                <w:rFonts w:hint="eastAsia"/>
                <w:lang w:val="en-US" w:eastAsia="zh-CN"/>
              </w:rPr>
              <w:t>2.防火时限：钢梁防火涂料耐火极限达2.0h，檩条等等构件防火涂料耐火极限达1.5h；</w:t>
            </w:r>
            <w:r>
              <w:rPr>
                <w:rFonts w:hint="eastAsia"/>
                <w:lang w:val="en-US" w:eastAsia="zh-CN"/>
              </w:rPr>
              <w:br w:type="textWrapping"/>
            </w:r>
            <w:r>
              <w:rPr>
                <w:rFonts w:hint="eastAsia"/>
                <w:lang w:val="en-US" w:eastAsia="zh-CN"/>
              </w:rPr>
              <w:t>3.涂料品种、喷刷遍数：厚型防火涂料，遍数2遍以上且满足最低防火时限的要求；</w:t>
            </w:r>
            <w:r>
              <w:rPr>
                <w:rFonts w:hint="eastAsia"/>
                <w:lang w:val="en-US" w:eastAsia="zh-CN"/>
              </w:rPr>
              <w:br w:type="textWrapping"/>
            </w:r>
            <w:r>
              <w:rPr>
                <w:rFonts w:hint="eastAsia"/>
                <w:lang w:val="en-US" w:eastAsia="zh-CN"/>
              </w:rPr>
              <w:t>4.计价、计算方法：按屋面板投影面积计算，投标人自行考虑构件的展开面积，综合考虑到报价内；</w:t>
            </w:r>
            <w:r>
              <w:rPr>
                <w:rFonts w:hint="eastAsia"/>
                <w:lang w:val="en-US" w:eastAsia="zh-CN"/>
              </w:rPr>
              <w:br w:type="textWrapping"/>
            </w:r>
            <w:r>
              <w:rPr>
                <w:rFonts w:hint="eastAsia"/>
                <w:lang w:val="en-US" w:eastAsia="zh-CN"/>
              </w:rPr>
              <w:t>5.本项报价为全费用综合单价报价（含9%税金及其他费用），结算不予调整。</w:t>
            </w:r>
            <w:r>
              <w:rPr>
                <w:rFonts w:hint="eastAsia"/>
                <w:lang w:val="en-US" w:eastAsia="zh-CN"/>
              </w:rPr>
              <w:br w:type="textWrapping"/>
            </w:r>
            <w:r>
              <w:rPr>
                <w:rFonts w:hint="eastAsia"/>
                <w:lang w:val="en-US" w:eastAsia="zh-CN"/>
              </w:rPr>
              <w:t>6.防火涂料为国家合格产品，须有合格证和检测报告，检测费用包含在投标单价中。</w:t>
            </w:r>
          </w:p>
          <w:p>
            <w:pPr>
              <w:pStyle w:val="2"/>
              <w:numPr>
                <w:ilvl w:val="0"/>
                <w:numId w:val="0"/>
              </w:numPr>
              <w:rPr>
                <w:rFonts w:hint="default" w:eastAsiaTheme="minorEastAsia"/>
                <w:lang w:val="en-US" w:eastAsia="zh-CN"/>
              </w:rPr>
            </w:pPr>
            <w:r>
              <w:rPr>
                <w:rFonts w:hint="eastAsia"/>
                <w:lang w:val="en-US" w:eastAsia="zh-CN"/>
              </w:rPr>
              <w:t>7.防火涂料施工完成符合消防规范要求，包消防验收合格。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6261.61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Arial" w:hAnsi="Arial" w:cs="Arial"/>
                <w:i w:val="0"/>
                <w:iCs w:val="0"/>
                <w:color w:val="000000"/>
                <w:sz w:val="20"/>
                <w:szCs w:val="20"/>
                <w:u w:val="none"/>
              </w:rPr>
            </w:pPr>
          </w:p>
        </w:tc>
      </w:tr>
    </w:tbl>
    <w:p>
      <w:pPr>
        <w:pStyle w:val="9"/>
        <w:numPr>
          <w:ilvl w:val="0"/>
          <w:numId w:val="0"/>
        </w:numPr>
        <w:spacing w:line="360" w:lineRule="auto"/>
        <w:jc w:val="both"/>
        <w:rPr>
          <w:rFonts w:hint="eastAsia" w:hAnsi="宋体"/>
          <w:bCs/>
          <w:sz w:val="24"/>
          <w:szCs w:val="24"/>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hAnsi="宋体"/>
        </w:rPr>
      </w:pPr>
      <w:r>
        <w:rPr>
          <w:rFonts w:hint="eastAsia" w:hAnsi="宋体"/>
        </w:rPr>
        <w:br w:type="page"/>
      </w:r>
    </w:p>
    <w:p>
      <w:pPr>
        <w:adjustRightInd w:val="0"/>
        <w:spacing w:before="48" w:beforeLines="20" w:after="48" w:afterLines="20" w:line="360" w:lineRule="auto"/>
        <w:jc w:val="center"/>
        <w:rPr>
          <w:rFonts w:hint="eastAsia" w:hAnsi="宋体"/>
          <w:b/>
          <w:szCs w:val="24"/>
        </w:rPr>
      </w:pPr>
      <w:r>
        <w:rPr>
          <w:rFonts w:hint="eastAsia" w:hAnsi="宋体"/>
          <w:b/>
          <w:sz w:val="28"/>
          <w:szCs w:val="28"/>
          <w:lang w:val="en-US" w:eastAsia="zh-CN"/>
        </w:rPr>
        <w:t>五、承诺</w:t>
      </w:r>
      <w:r>
        <w:rPr>
          <w:rFonts w:hint="eastAsia" w:hAnsi="宋体"/>
          <w:b/>
          <w:sz w:val="28"/>
          <w:szCs w:val="28"/>
        </w:rPr>
        <w:t>函</w:t>
      </w:r>
    </w:p>
    <w:p>
      <w:pPr>
        <w:adjustRightInd w:val="0"/>
        <w:spacing w:before="48" w:beforeLines="20" w:after="48" w:afterLines="20" w:line="360" w:lineRule="auto"/>
        <w:rPr>
          <w:rFonts w:hint="eastAsia" w:hAnsi="宋体"/>
          <w:u w:val="single"/>
        </w:rPr>
      </w:pPr>
      <w:r>
        <w:rPr>
          <w:rFonts w:hint="eastAsia" w:hAnsi="宋体"/>
        </w:rPr>
        <w:t>致：</w:t>
      </w:r>
      <w:r>
        <w:rPr>
          <w:rFonts w:hint="eastAsia" w:hAnsi="宋体"/>
          <w:u w:val="single"/>
        </w:rPr>
        <w:t xml:space="preserve">   {招标人名称}   </w:t>
      </w:r>
    </w:p>
    <w:p>
      <w:pPr>
        <w:tabs>
          <w:tab w:val="left" w:pos="7560"/>
        </w:tabs>
        <w:adjustRightInd w:val="0"/>
        <w:spacing w:before="48" w:beforeLines="20" w:after="48" w:afterLines="20" w:line="360" w:lineRule="auto"/>
        <w:ind w:firstLine="420" w:firstLineChars="200"/>
        <w:rPr>
          <w:rFonts w:hint="eastAsia" w:hAnsi="宋体"/>
          <w:u w:val="single"/>
        </w:rPr>
      </w:pPr>
      <w:r>
        <w:rPr>
          <w:rFonts w:hint="eastAsia" w:hAnsi="宋体"/>
        </w:rPr>
        <w:t>1.根据你方招标工程项目编号为</w:t>
      </w:r>
      <w:r>
        <w:rPr>
          <w:rFonts w:hint="eastAsia" w:hAnsi="宋体"/>
          <w:u w:val="single"/>
        </w:rPr>
        <w:t xml:space="preserve">  {项目编号}  </w:t>
      </w:r>
      <w:r>
        <w:rPr>
          <w:rFonts w:hint="eastAsia" w:hAnsi="宋体"/>
        </w:rPr>
        <w:t>的</w:t>
      </w:r>
      <w:r>
        <w:rPr>
          <w:rFonts w:hint="eastAsia" w:hAnsi="宋体"/>
          <w:u w:val="single"/>
        </w:rPr>
        <w:t xml:space="preserve">  {招标工程项目名称}  </w:t>
      </w:r>
      <w:r>
        <w:rPr>
          <w:rFonts w:hint="eastAsia" w:hAnsi="宋体"/>
        </w:rPr>
        <w:t>工程招标文件，遵照《中华人民共和国招标投标法》等有关规定，经踏勘项目现场和研究上述招标文件的投标须知、图纸和工程建设标准和工程量清单及其他有关文件后，我方愿以人民币（大写）</w:t>
      </w:r>
      <w:r>
        <w:rPr>
          <w:rFonts w:hint="eastAsia" w:hAnsi="宋体"/>
          <w:u w:val="single"/>
        </w:rPr>
        <w:t xml:space="preserve">        </w:t>
      </w:r>
      <w:r>
        <w:rPr>
          <w:rFonts w:hint="eastAsia" w:hAnsi="宋体"/>
        </w:rPr>
        <w:t>（小写</w:t>
      </w:r>
      <w:r>
        <w:rPr>
          <w:rFonts w:hint="eastAsia" w:hAnsi="宋体"/>
          <w:u w:val="single"/>
        </w:rPr>
        <w:t xml:space="preserve">      </w:t>
      </w:r>
      <w:r>
        <w:rPr>
          <w:rFonts w:hint="eastAsia" w:hAnsi="宋体"/>
        </w:rPr>
        <w:t>元）的投标报价并按上述</w:t>
      </w:r>
      <w:r>
        <w:rPr>
          <w:rFonts w:hint="eastAsia" w:hAnsi="宋体"/>
          <w:bCs/>
        </w:rPr>
        <w:t>图纸、合同条款和工程建设标准的条件要求</w:t>
      </w:r>
      <w:r>
        <w:rPr>
          <w:rFonts w:hint="eastAsia" w:hAnsi="宋体"/>
        </w:rPr>
        <w:t>承担</w:t>
      </w:r>
      <w:r>
        <w:rPr>
          <w:rFonts w:hint="eastAsia" w:hAnsi="宋体"/>
          <w:bCs/>
        </w:rPr>
        <w:t>上述工程的施工、竣工，并承担任何质量缺陷保修责任。</w:t>
      </w:r>
    </w:p>
    <w:p>
      <w:pPr>
        <w:pStyle w:val="3"/>
        <w:adjustRightInd w:val="0"/>
        <w:spacing w:before="48" w:beforeLines="20" w:after="48" w:afterLines="20" w:line="360" w:lineRule="auto"/>
        <w:ind w:left="0" w:leftChars="0" w:firstLine="420" w:firstLineChars="200"/>
        <w:rPr>
          <w:rFonts w:ascii="宋体" w:hAnsi="宋体"/>
        </w:rPr>
      </w:pPr>
      <w:r>
        <w:rPr>
          <w:rFonts w:hint="eastAsia" w:ascii="宋体" w:hAnsi="宋体"/>
        </w:rPr>
        <w:t>2.一旦我方中标，我方保证按</w:t>
      </w:r>
      <w:r>
        <w:rPr>
          <w:rFonts w:hint="eastAsia" w:ascii="宋体" w:hAnsi="宋体"/>
          <w:u w:val="single"/>
        </w:rPr>
        <w:t>　　　　　</w:t>
      </w:r>
      <w:r>
        <w:rPr>
          <w:rFonts w:hint="eastAsia" w:ascii="宋体" w:hAnsi="宋体"/>
        </w:rPr>
        <w:t>日历天的工期（</w:t>
      </w:r>
      <w:r>
        <w:rPr>
          <w:rFonts w:hint="eastAsia" w:ascii="宋体" w:hAnsi="宋体"/>
          <w:b/>
          <w:bCs/>
        </w:rPr>
        <w:t>施工项目填写工期</w:t>
      </w:r>
      <w:r>
        <w:rPr>
          <w:rFonts w:hint="eastAsia" w:ascii="宋体" w:hAnsi="宋体"/>
        </w:rPr>
        <w:t>）和招标文件或业主开工令的要求如期开工、竣工并移交整个工程。在施工过程中如发现转包、违法分包行为，我方将承担一切后果和经济责任。</w:t>
      </w:r>
      <w:r>
        <w:rPr>
          <w:rFonts w:hint="eastAsia" w:ascii="宋体" w:hAnsi="宋体"/>
          <w:b/>
          <w:bCs/>
        </w:rPr>
        <w:t>如填写错误不符合招标文件的要求，自愿做废标处理</w:t>
      </w:r>
      <w:r>
        <w:rPr>
          <w:rFonts w:hint="eastAsia" w:ascii="宋体" w:hAnsi="宋体"/>
        </w:rPr>
        <w:t>。</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3</w:t>
      </w:r>
      <w:r>
        <w:rPr>
          <w:rFonts w:hint="eastAsia" w:ascii="宋体" w:hAnsi="宋体"/>
        </w:rPr>
        <w:t>.一旦我方中标，我方保证工程质量达到</w:t>
      </w:r>
      <w:r>
        <w:rPr>
          <w:rFonts w:hint="eastAsia" w:ascii="宋体" w:hAnsi="宋体"/>
          <w:u w:val="single"/>
          <w:lang w:val="en-US" w:eastAsia="zh-CN"/>
        </w:rPr>
        <w:t>合格，</w:t>
      </w:r>
      <w:r>
        <w:rPr>
          <w:rFonts w:hint="eastAsia" w:ascii="宋体" w:hAnsi="宋体"/>
          <w:b/>
          <w:bCs/>
          <w:color w:val="FF0000"/>
          <w:szCs w:val="21"/>
          <w:u w:val="single"/>
          <w:lang w:val="en-US" w:eastAsia="zh-CN"/>
        </w:rPr>
        <w:t>且符合钢结构防火涂料施工验收规范要求</w:t>
      </w:r>
      <w:r>
        <w:rPr>
          <w:rFonts w:hint="eastAsia" w:ascii="宋体" w:hAnsi="宋体"/>
        </w:rPr>
        <w:t>标准。</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4</w:t>
      </w:r>
      <w:r>
        <w:rPr>
          <w:rFonts w:hint="eastAsia" w:ascii="宋体" w:hAnsi="宋体"/>
        </w:rPr>
        <w:t>.一旦我方中标，我方保证用于本工程的主要材料、设备，不低于招标文件规定和投标文件承诺的合格产品，在使用之前经建设单位确认后使用</w:t>
      </w:r>
      <w:r>
        <w:rPr>
          <w:rFonts w:hint="eastAsia" w:ascii="宋体" w:hAnsi="宋体"/>
          <w:lang w:eastAsia="zh-CN"/>
        </w:rPr>
        <w:t>，</w:t>
      </w:r>
      <w:r>
        <w:rPr>
          <w:rFonts w:hint="eastAsia" w:ascii="宋体" w:hAnsi="宋体"/>
          <w:lang w:val="en-US" w:eastAsia="zh-CN"/>
        </w:rPr>
        <w:t>并且保证所使用的的材料品牌包通过消防验收</w:t>
      </w:r>
      <w:r>
        <w:rPr>
          <w:rFonts w:hint="eastAsia" w:ascii="宋体" w:hAnsi="宋体"/>
        </w:rPr>
        <w:t>。</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5</w:t>
      </w:r>
      <w:r>
        <w:rPr>
          <w:rFonts w:hint="eastAsia" w:ascii="宋体" w:hAnsi="宋体"/>
        </w:rPr>
        <w:t>.除非另外达成协议并生效，你方的中标通知书和本投标文件以及招标文件、补充文件将成为约束双方的合同文件的组成部分。</w:t>
      </w:r>
    </w:p>
    <w:p>
      <w:pPr>
        <w:pStyle w:val="3"/>
        <w:adjustRightInd w:val="0"/>
        <w:spacing w:before="48" w:beforeLines="20" w:after="48" w:afterLines="20" w:line="360" w:lineRule="auto"/>
        <w:ind w:left="0" w:leftChars="0" w:firstLine="367" w:firstLineChars="175"/>
        <w:rPr>
          <w:rFonts w:hint="eastAsia" w:ascii="宋体" w:hAnsi="宋体"/>
        </w:rPr>
      </w:pPr>
      <w:r>
        <w:rPr>
          <w:rFonts w:hint="eastAsia" w:ascii="宋体" w:hAnsi="宋体"/>
          <w:lang w:val="en-US" w:eastAsia="zh-CN"/>
        </w:rPr>
        <w:t>6</w:t>
      </w:r>
      <w:r>
        <w:rPr>
          <w:rFonts w:hint="eastAsia" w:ascii="宋体" w:hAnsi="宋体"/>
        </w:rPr>
        <w:t>.招标文件、投标文件及中标通知书将成为约束双方的合同文件的组成部分。</w:t>
      </w:r>
    </w:p>
    <w:p>
      <w:pPr>
        <w:adjustRightInd w:val="0"/>
        <w:spacing w:before="48" w:beforeLines="20" w:after="48" w:afterLines="20" w:line="360" w:lineRule="auto"/>
        <w:rPr>
          <w:rFonts w:hint="eastAsia" w:hAnsi="宋体"/>
          <w:u w:val="single"/>
        </w:rPr>
      </w:pPr>
      <w:r>
        <w:rPr>
          <w:rFonts w:hint="eastAsia" w:hAnsi="宋体"/>
        </w:rPr>
        <w:t>投 标 人：</w:t>
      </w:r>
      <w:r>
        <w:rPr>
          <w:rFonts w:hint="eastAsia" w:hAnsi="宋体"/>
          <w:u w:val="single"/>
        </w:rPr>
        <w:t xml:space="preserve">      名称   （盖章）  </w:t>
      </w:r>
      <w:r>
        <w:rPr>
          <w:rFonts w:hint="eastAsia" w:hAnsi="宋体"/>
          <w:u w:val="single"/>
        </w:rPr>
        <w:tab/>
      </w:r>
      <w:r>
        <w:rPr>
          <w:rFonts w:hint="eastAsia" w:hAnsi="宋体"/>
          <w:u w:val="single"/>
        </w:rPr>
        <w:tab/>
      </w:r>
      <w:r>
        <w:rPr>
          <w:rFonts w:hint="eastAsia" w:hAnsi="宋体"/>
          <w:u w:val="single"/>
        </w:rPr>
        <w:tab/>
      </w:r>
    </w:p>
    <w:p>
      <w:pPr>
        <w:pStyle w:val="7"/>
        <w:adjustRightInd w:val="0"/>
        <w:spacing w:before="48" w:beforeLines="20" w:after="48" w:afterLines="20" w:line="360" w:lineRule="auto"/>
        <w:ind w:left="109" w:leftChars="11" w:hanging="86" w:hangingChars="41"/>
        <w:rPr>
          <w:rFonts w:hint="eastAsia" w:ascii="宋体" w:hAnsi="宋体"/>
          <w:u w:val="single"/>
        </w:rPr>
      </w:pPr>
      <w:r>
        <w:rPr>
          <w:rFonts w:hint="eastAsia" w:ascii="宋体" w:hAnsi="宋体"/>
        </w:rPr>
        <w:t>单位地址：</w:t>
      </w:r>
      <w:r>
        <w:rPr>
          <w:rFonts w:hint="eastAsia" w:ascii="宋体" w:hAnsi="宋体"/>
        </w:rPr>
        <w:tab/>
      </w:r>
      <w:r>
        <w:rPr>
          <w:rFonts w:hint="eastAsia" w:ascii="宋体" w:hAnsi="宋体"/>
          <w:u w:val="single"/>
        </w:rPr>
        <w:t xml:space="preserve">                                                    </w:t>
      </w:r>
    </w:p>
    <w:p>
      <w:pPr>
        <w:adjustRightInd w:val="0"/>
        <w:spacing w:before="48" w:beforeLines="20" w:after="48" w:afterLines="20" w:line="360" w:lineRule="auto"/>
        <w:rPr>
          <w:rFonts w:hint="eastAsia" w:hAnsi="宋体"/>
          <w:u w:val="single"/>
        </w:rPr>
      </w:pPr>
      <w:r>
        <w:rPr>
          <w:rFonts w:hint="eastAsia" w:hAnsi="宋体"/>
        </w:rPr>
        <w:t>法定代表人或其委托代理人：</w:t>
      </w:r>
      <w:r>
        <w:rPr>
          <w:rFonts w:hint="eastAsia" w:hAnsi="宋体"/>
          <w:u w:val="single"/>
        </w:rPr>
        <w:t xml:space="preserve">    （签字或盖章）  </w:t>
      </w:r>
    </w:p>
    <w:p>
      <w:pPr>
        <w:adjustRightInd w:val="0"/>
        <w:spacing w:before="48" w:beforeLines="20" w:after="48" w:afterLines="20" w:line="360" w:lineRule="auto"/>
        <w:rPr>
          <w:rFonts w:hint="eastAsia" w:hAnsi="宋体"/>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pPr>
        <w:pStyle w:val="2"/>
        <w:ind w:left="0" w:leftChars="0" w:firstLine="0" w:firstLineChars="0"/>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2(009)</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86802CF"/>
    <w:multiLevelType w:val="singleLevel"/>
    <w:tmpl w:val="486802CF"/>
    <w:lvl w:ilvl="0" w:tentative="0">
      <w:start w:val="1"/>
      <w:numFmt w:val="decimal"/>
      <w:lvlText w:val="%1."/>
      <w:lvlJc w:val="left"/>
      <w:pPr>
        <w:tabs>
          <w:tab w:val="left" w:pos="312"/>
        </w:tabs>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8"/>
  </w:num>
  <w:num w:numId="4">
    <w:abstractNumId w:val="3"/>
  </w:num>
  <w:num w:numId="5">
    <w:abstractNumId w:val="1"/>
  </w:num>
  <w:num w:numId="6">
    <w:abstractNumId w:val="7"/>
  </w:num>
  <w:num w:numId="7">
    <w:abstractNumId w:val="9"/>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C1E5965"/>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1675BE3"/>
    <w:rsid w:val="416D51DB"/>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60187CD1"/>
    <w:rsid w:val="620D1761"/>
    <w:rsid w:val="67580D92"/>
    <w:rsid w:val="68C77980"/>
    <w:rsid w:val="691B2573"/>
    <w:rsid w:val="69DF4113"/>
    <w:rsid w:val="6B4C7908"/>
    <w:rsid w:val="6E642A80"/>
    <w:rsid w:val="711E6BE0"/>
    <w:rsid w:val="71476A42"/>
    <w:rsid w:val="719B3959"/>
    <w:rsid w:val="781269A6"/>
    <w:rsid w:val="7BFC747A"/>
    <w:rsid w:val="7D0619A1"/>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8</Pages>
  <Words>3011</Words>
  <Characters>3213</Characters>
  <Lines>15</Lines>
  <Paragraphs>4</Paragraphs>
  <TotalTime>15</TotalTime>
  <ScaleCrop>false</ScaleCrop>
  <LinksUpToDate>false</LinksUpToDate>
  <CharactersWithSpaces>3688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2022-10-12T02:49:55Z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3263EF9D0ADB4C728734948320E5ED09</vt:lpwstr>
  </property>
</Properties>
</file>