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50" w:rsidRPr="008117BA" w:rsidRDefault="008117BA" w:rsidP="008117BA">
      <w:pPr>
        <w:jc w:val="center"/>
        <w:rPr>
          <w:rFonts w:ascii="黑体" w:eastAsia="黑体" w:hAnsi="黑体"/>
          <w:sz w:val="28"/>
          <w:szCs w:val="28"/>
        </w:rPr>
      </w:pPr>
      <w:r w:rsidRPr="008117BA">
        <w:rPr>
          <w:rFonts w:ascii="黑体" w:eastAsia="黑体" w:hAnsi="黑体" w:hint="eastAsia"/>
          <w:sz w:val="28"/>
          <w:szCs w:val="28"/>
        </w:rPr>
        <w:t>闲置设备处置公告</w:t>
      </w:r>
    </w:p>
    <w:p w:rsidR="008117BA" w:rsidRPr="008117BA" w:rsidRDefault="008117BA">
      <w:pPr>
        <w:rPr>
          <w:rFonts w:ascii="楷体" w:eastAsia="楷体" w:hAnsi="楷体"/>
          <w:szCs w:val="21"/>
        </w:rPr>
      </w:pPr>
      <w:r w:rsidRPr="008117BA">
        <w:rPr>
          <w:rFonts w:ascii="楷体" w:eastAsia="楷体" w:hAnsi="楷体" w:hint="eastAsia"/>
          <w:szCs w:val="21"/>
        </w:rPr>
        <w:t>本公司因产业转型，以下设备</w:t>
      </w:r>
      <w:proofErr w:type="gramStart"/>
      <w:r w:rsidRPr="008117BA">
        <w:rPr>
          <w:rFonts w:ascii="楷体" w:eastAsia="楷体" w:hAnsi="楷体" w:hint="eastAsia"/>
          <w:szCs w:val="21"/>
        </w:rPr>
        <w:t>拟对外</w:t>
      </w:r>
      <w:proofErr w:type="gramEnd"/>
      <w:r w:rsidRPr="008117BA">
        <w:rPr>
          <w:rFonts w:ascii="楷体" w:eastAsia="楷体" w:hAnsi="楷体" w:hint="eastAsia"/>
          <w:szCs w:val="21"/>
        </w:rPr>
        <w:t>转让，有意者请按以下方式咨询、报价：</w:t>
      </w:r>
    </w:p>
    <w:p w:rsidR="008117BA" w:rsidRPr="008117BA" w:rsidRDefault="008117BA">
      <w:pPr>
        <w:rPr>
          <w:rFonts w:ascii="楷体" w:eastAsia="楷体" w:hAnsi="楷体"/>
          <w:szCs w:val="21"/>
        </w:rPr>
      </w:pPr>
      <w:r w:rsidRPr="008117BA">
        <w:rPr>
          <w:rFonts w:ascii="楷体" w:eastAsia="楷体" w:hAnsi="楷体" w:hint="eastAsia"/>
          <w:szCs w:val="21"/>
        </w:rPr>
        <w:t>技术咨询：梁先生，联系电话：1</w:t>
      </w:r>
      <w:r w:rsidRPr="008117BA">
        <w:rPr>
          <w:rFonts w:ascii="楷体" w:eastAsia="楷体" w:hAnsi="楷体"/>
          <w:szCs w:val="21"/>
        </w:rPr>
        <w:t>3955927465</w:t>
      </w:r>
    </w:p>
    <w:p w:rsidR="008117BA" w:rsidRPr="008117BA" w:rsidRDefault="008117BA">
      <w:pPr>
        <w:rPr>
          <w:rFonts w:ascii="楷体" w:eastAsia="楷体" w:hAnsi="楷体"/>
          <w:szCs w:val="21"/>
        </w:rPr>
      </w:pPr>
      <w:r w:rsidRPr="008117BA">
        <w:rPr>
          <w:rFonts w:ascii="楷体" w:eastAsia="楷体" w:hAnsi="楷体" w:hint="eastAsia"/>
          <w:szCs w:val="21"/>
        </w:rPr>
        <w:t>商务咨询：陶先生，联系电话：1</w:t>
      </w:r>
      <w:r w:rsidRPr="008117BA">
        <w:rPr>
          <w:rFonts w:ascii="楷体" w:eastAsia="楷体" w:hAnsi="楷体"/>
          <w:szCs w:val="21"/>
        </w:rPr>
        <w:t>3956254275</w:t>
      </w:r>
      <w:r w:rsidRPr="008117BA">
        <w:rPr>
          <w:rFonts w:ascii="楷体" w:eastAsia="楷体" w:hAnsi="楷体" w:hint="eastAsia"/>
          <w:szCs w:val="21"/>
        </w:rPr>
        <w:t>。</w:t>
      </w:r>
    </w:p>
    <w:p w:rsidR="008117BA" w:rsidRPr="00F27FC2" w:rsidRDefault="008117BA" w:rsidP="008117BA">
      <w:pPr>
        <w:jc w:val="center"/>
        <w:rPr>
          <w:rFonts w:ascii="楷体" w:eastAsia="楷体" w:hAnsi="楷体"/>
          <w:b/>
          <w:szCs w:val="21"/>
        </w:rPr>
      </w:pPr>
      <w:r w:rsidRPr="00F27FC2">
        <w:rPr>
          <w:rFonts w:ascii="楷体" w:eastAsia="楷体" w:hAnsi="楷体" w:hint="eastAsia"/>
          <w:b/>
          <w:szCs w:val="21"/>
        </w:rPr>
        <w:t>设备清单</w:t>
      </w:r>
    </w:p>
    <w:tbl>
      <w:tblPr>
        <w:tblW w:w="8070" w:type="dxa"/>
        <w:tblLook w:val="04A0" w:firstRow="1" w:lastRow="0" w:firstColumn="1" w:lastColumn="0" w:noHBand="0" w:noVBand="1"/>
      </w:tblPr>
      <w:tblGrid>
        <w:gridCol w:w="529"/>
        <w:gridCol w:w="901"/>
        <w:gridCol w:w="1354"/>
        <w:gridCol w:w="1686"/>
        <w:gridCol w:w="907"/>
        <w:gridCol w:w="1276"/>
        <w:gridCol w:w="1417"/>
      </w:tblGrid>
      <w:tr w:rsidR="00CD634F" w:rsidRPr="008117BA" w:rsidTr="00CD634F">
        <w:trPr>
          <w:trHeight w:val="28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Default="00CD634F" w:rsidP="008117B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资产</w:t>
            </w:r>
          </w:p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设备生产商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购置时间</w:t>
            </w:r>
            <w:bookmarkStart w:id="0" w:name="_GoBack"/>
            <w:bookmarkEnd w:id="0"/>
          </w:p>
        </w:tc>
      </w:tr>
      <w:tr w:rsidR="00CD634F" w:rsidRPr="008117BA" w:rsidTr="00CD634F">
        <w:trPr>
          <w:trHeight w:val="5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1-3203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超级电容器卷绕机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HFW-70/160-R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珠海华冠电子科技有限公司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2015.12</w:t>
            </w:r>
          </w:p>
        </w:tc>
      </w:tr>
      <w:tr w:rsidR="00CD634F" w:rsidRPr="008117BA" w:rsidTr="00CD634F">
        <w:trPr>
          <w:trHeight w:val="5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7-3084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八工位手操箱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1220+2440+1220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上海米开罗那机电技术有限公司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2015.12</w:t>
            </w:r>
          </w:p>
        </w:tc>
      </w:tr>
      <w:tr w:rsidR="00CD634F" w:rsidRPr="008117BA" w:rsidTr="00CD634F">
        <w:trPr>
          <w:trHeight w:val="5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7-3083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超级电容器单体测试仪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MCV8-150/20/5-5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proofErr w:type="gramStart"/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阿滨仪器</w:t>
            </w:r>
            <w:proofErr w:type="gramEnd"/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(天津)有限公司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2015.12</w:t>
            </w:r>
          </w:p>
        </w:tc>
      </w:tr>
      <w:tr w:rsidR="00CD634F" w:rsidRPr="008117BA" w:rsidTr="00CD634F">
        <w:trPr>
          <w:trHeight w:val="5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9-1205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分子泵机组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FJ-620C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北京中科科仪股份有限公司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4F" w:rsidRPr="008117BA" w:rsidRDefault="00CD634F" w:rsidP="008117BA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117BA">
              <w:rPr>
                <w:rFonts w:ascii="楷体" w:eastAsia="楷体" w:hAnsi="楷体" w:cs="宋体" w:hint="eastAsia"/>
                <w:kern w:val="0"/>
                <w:szCs w:val="21"/>
              </w:rPr>
              <w:t>2015.12</w:t>
            </w:r>
          </w:p>
        </w:tc>
      </w:tr>
    </w:tbl>
    <w:p w:rsidR="008117BA" w:rsidRDefault="008117BA" w:rsidP="008117BA">
      <w:pPr>
        <w:jc w:val="right"/>
        <w:rPr>
          <w:rFonts w:ascii="楷体" w:eastAsia="楷体" w:hAnsi="楷体"/>
          <w:szCs w:val="21"/>
        </w:rPr>
      </w:pPr>
    </w:p>
    <w:p w:rsidR="008117BA" w:rsidRDefault="008117BA" w:rsidP="008117BA">
      <w:pPr>
        <w:jc w:val="right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安徽铜峰电子股份有限公司</w:t>
      </w:r>
    </w:p>
    <w:p w:rsidR="008117BA" w:rsidRDefault="008117BA" w:rsidP="008117BA">
      <w:pPr>
        <w:jc w:val="right"/>
        <w:rPr>
          <w:rFonts w:ascii="楷体" w:eastAsia="楷体" w:hAnsi="楷体"/>
          <w:szCs w:val="21"/>
        </w:rPr>
      </w:pPr>
    </w:p>
    <w:p w:rsidR="008117BA" w:rsidRPr="008117BA" w:rsidRDefault="008117BA" w:rsidP="008117BA">
      <w:pPr>
        <w:jc w:val="right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t>2022年6月17日</w:t>
      </w:r>
    </w:p>
    <w:sectPr w:rsidR="008117BA" w:rsidRPr="0081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BA"/>
    <w:rsid w:val="008117BA"/>
    <w:rsid w:val="00CD634F"/>
    <w:rsid w:val="00EC3450"/>
    <w:rsid w:val="00F2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3CC1C-4695-421D-A84C-C07F3CC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Company>P R 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2022-06-17T03:23:00Z</dcterms:created>
  <dcterms:modified xsi:type="dcterms:W3CDTF">2022-06-17T03:37:00Z</dcterms:modified>
</cp:coreProperties>
</file>